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6F408" w14:textId="77777777" w:rsidR="005C596B" w:rsidRDefault="005C596B" w:rsidP="009A3902">
      <w:pPr>
        <w:pStyle w:val="Prrafodelista"/>
        <w:numPr>
          <w:ilvl w:val="0"/>
          <w:numId w:val="1"/>
        </w:numPr>
        <w:spacing w:line="0" w:lineRule="atLeast"/>
        <w:rPr>
          <w:rFonts w:ascii="Arial" w:eastAsia="Arial" w:hAnsi="Arial"/>
          <w:b/>
          <w:sz w:val="24"/>
        </w:rPr>
      </w:pPr>
      <w:r w:rsidRPr="00082A73">
        <w:rPr>
          <w:rFonts w:ascii="Arial" w:eastAsia="Arial" w:hAnsi="Arial"/>
          <w:b/>
          <w:sz w:val="24"/>
        </w:rPr>
        <w:t>Propósito</w:t>
      </w:r>
    </w:p>
    <w:p w14:paraId="577CC99F" w14:textId="77777777" w:rsidR="009A3902" w:rsidRDefault="009A3902" w:rsidP="009A3902">
      <w:pPr>
        <w:pStyle w:val="Prrafodelista"/>
        <w:spacing w:line="0" w:lineRule="atLeast"/>
        <w:ind w:left="-351"/>
        <w:rPr>
          <w:rFonts w:ascii="Arial" w:eastAsia="Arial" w:hAnsi="Arial"/>
          <w:b/>
          <w:sz w:val="24"/>
        </w:rPr>
      </w:pPr>
    </w:p>
    <w:p w14:paraId="694FB632" w14:textId="77777777" w:rsidR="005C596B" w:rsidRDefault="005C596B" w:rsidP="005C596B">
      <w:pPr>
        <w:jc w:val="both"/>
        <w:rPr>
          <w:rFonts w:ascii="Arial" w:hAnsi="Arial"/>
        </w:rPr>
      </w:pPr>
      <w:r w:rsidRPr="00082A73">
        <w:rPr>
          <w:rFonts w:ascii="Arial" w:hAnsi="Arial"/>
        </w:rPr>
        <w:t>Establecer los lineamientos para dirigir la planificación y realización del programa de Auditorías Internas que permitan verificar la implantación, operación, mantenimiento y conformidad del sistema de gestión de la calidad, ambiental y seguridad y salud en el trabajo, de acuerdo al estado y la importancia de los procesos con los requisitos de la norma ISO 9001: 20015 y/o teniendo en cuenta la importancia ambiental de las operaciones y los resultados de las auditorias previas de la norma ISO 14001: 2015, así como el cumplimiento de la condiciones necesarias para desarrollarse en un lugar de trabajo seguro según los requisitos de la norma ISO 45001:2018.</w:t>
      </w:r>
    </w:p>
    <w:p w14:paraId="320D8969" w14:textId="77777777" w:rsidR="005C596B" w:rsidRPr="00082A73" w:rsidRDefault="005C596B" w:rsidP="005C596B">
      <w:pPr>
        <w:jc w:val="both"/>
        <w:rPr>
          <w:rFonts w:ascii="Arial" w:hAnsi="Arial"/>
        </w:rPr>
      </w:pPr>
    </w:p>
    <w:p w14:paraId="4C5D548A" w14:textId="77777777" w:rsidR="005C596B" w:rsidRDefault="005C596B" w:rsidP="009A3902">
      <w:pPr>
        <w:pStyle w:val="Prrafodelista"/>
        <w:numPr>
          <w:ilvl w:val="0"/>
          <w:numId w:val="1"/>
        </w:numPr>
        <w:spacing w:line="0" w:lineRule="atLeast"/>
        <w:rPr>
          <w:rFonts w:ascii="Arial" w:eastAsia="Arial" w:hAnsi="Arial"/>
          <w:b/>
          <w:sz w:val="24"/>
        </w:rPr>
      </w:pPr>
      <w:r>
        <w:rPr>
          <w:rFonts w:ascii="Arial" w:eastAsia="Arial" w:hAnsi="Arial"/>
          <w:b/>
          <w:sz w:val="24"/>
        </w:rPr>
        <w:t>Alcance</w:t>
      </w:r>
    </w:p>
    <w:p w14:paraId="33811258" w14:textId="77777777" w:rsidR="009A3902" w:rsidRDefault="009A3902" w:rsidP="009A3902">
      <w:pPr>
        <w:pStyle w:val="Prrafodelista"/>
        <w:spacing w:line="0" w:lineRule="atLeast"/>
        <w:ind w:left="-351"/>
        <w:rPr>
          <w:rFonts w:ascii="Arial" w:eastAsia="Arial" w:hAnsi="Arial"/>
          <w:b/>
          <w:sz w:val="24"/>
        </w:rPr>
      </w:pPr>
    </w:p>
    <w:p w14:paraId="79A97622" w14:textId="77777777" w:rsidR="005C596B" w:rsidRDefault="005C596B" w:rsidP="005C596B">
      <w:pPr>
        <w:spacing w:line="233" w:lineRule="auto"/>
        <w:ind w:right="440"/>
        <w:rPr>
          <w:rFonts w:ascii="Arial" w:eastAsia="Arial" w:hAnsi="Arial"/>
        </w:rPr>
      </w:pPr>
      <w:r>
        <w:rPr>
          <w:rFonts w:ascii="Arial" w:eastAsia="Arial" w:hAnsi="Arial"/>
        </w:rPr>
        <w:t>Aplica para los Institutos Tecnológicos del Tecnológico Nacional de México participantes en la certificación por Multisitios al Grupo 4.</w:t>
      </w:r>
    </w:p>
    <w:p w14:paraId="7525F115" w14:textId="77777777" w:rsidR="005C596B" w:rsidRPr="005C596B" w:rsidRDefault="005C596B" w:rsidP="005C596B">
      <w:pPr>
        <w:spacing w:line="200" w:lineRule="exact"/>
        <w:rPr>
          <w:rFonts w:ascii="Arial" w:eastAsia="Times New Roman" w:hAnsi="Arial"/>
          <w:szCs w:val="16"/>
        </w:rPr>
      </w:pPr>
    </w:p>
    <w:p w14:paraId="4B9EA0D9" w14:textId="77777777" w:rsidR="005C596B" w:rsidRDefault="005C596B" w:rsidP="009A3902">
      <w:pPr>
        <w:pStyle w:val="Prrafodelista"/>
        <w:numPr>
          <w:ilvl w:val="0"/>
          <w:numId w:val="1"/>
        </w:numPr>
        <w:spacing w:line="0" w:lineRule="atLeast"/>
        <w:rPr>
          <w:rFonts w:ascii="Arial" w:eastAsia="Arial" w:hAnsi="Arial"/>
          <w:b/>
          <w:sz w:val="24"/>
        </w:rPr>
      </w:pPr>
      <w:r>
        <w:rPr>
          <w:rFonts w:ascii="Arial" w:eastAsia="Arial" w:hAnsi="Arial"/>
          <w:b/>
          <w:sz w:val="24"/>
        </w:rPr>
        <w:t>Políticas de operación</w:t>
      </w:r>
    </w:p>
    <w:p w14:paraId="1F8D862B" w14:textId="77777777" w:rsidR="009A3902" w:rsidRPr="00082A73" w:rsidRDefault="009A3902" w:rsidP="009A3902">
      <w:pPr>
        <w:pStyle w:val="Prrafodelista"/>
        <w:spacing w:line="0" w:lineRule="atLeast"/>
        <w:ind w:left="-351"/>
        <w:rPr>
          <w:rFonts w:ascii="Arial" w:eastAsia="Arial" w:hAnsi="Arial"/>
          <w:b/>
          <w:sz w:val="24"/>
        </w:rPr>
      </w:pPr>
    </w:p>
    <w:p w14:paraId="1360D13A" w14:textId="77777777" w:rsidR="005C596B" w:rsidRPr="00082A73" w:rsidRDefault="005C596B" w:rsidP="005C596B">
      <w:pPr>
        <w:spacing w:line="82" w:lineRule="exact"/>
        <w:rPr>
          <w:rFonts w:ascii="Times New Roman" w:eastAsia="Times New Roman" w:hAnsi="Times New Roman"/>
          <w:sz w:val="28"/>
          <w:szCs w:val="22"/>
        </w:rPr>
      </w:pPr>
    </w:p>
    <w:p w14:paraId="04475AFE" w14:textId="77777777" w:rsidR="005C596B" w:rsidRPr="00082A73" w:rsidRDefault="005C596B" w:rsidP="005C596B">
      <w:pPr>
        <w:ind w:left="361" w:right="60" w:hanging="361"/>
        <w:jc w:val="both"/>
        <w:rPr>
          <w:rFonts w:ascii="Arial" w:eastAsia="Arial" w:hAnsi="Arial"/>
        </w:rPr>
      </w:pPr>
      <w:r>
        <w:rPr>
          <w:rFonts w:ascii="Arial" w:eastAsia="Arial" w:hAnsi="Arial"/>
        </w:rPr>
        <w:t xml:space="preserve">3.1. </w:t>
      </w:r>
      <w:r w:rsidRPr="00082A73">
        <w:rPr>
          <w:rFonts w:ascii="Arial" w:eastAsia="Arial" w:hAnsi="Arial"/>
        </w:rPr>
        <w:t>El Director (a) General de Institutos Tecnológicos del Tecnológico Nacional de México es el responsable de planificar las auditorías internas.</w:t>
      </w:r>
    </w:p>
    <w:p w14:paraId="407A693D" w14:textId="77777777" w:rsidR="005C596B" w:rsidRPr="00082A73" w:rsidRDefault="005C596B" w:rsidP="005C596B">
      <w:pPr>
        <w:ind w:left="401" w:right="60" w:hanging="385"/>
        <w:jc w:val="both"/>
        <w:rPr>
          <w:rFonts w:ascii="Arial" w:eastAsia="Arial" w:hAnsi="Arial"/>
        </w:rPr>
      </w:pPr>
      <w:r w:rsidRPr="00082A73">
        <w:rPr>
          <w:rFonts w:ascii="Arial" w:eastAsia="Arial" w:hAnsi="Arial"/>
        </w:rPr>
        <w:t xml:space="preserve">3.2. Los </w:t>
      </w:r>
      <w:proofErr w:type="spellStart"/>
      <w:r w:rsidRPr="00082A73">
        <w:rPr>
          <w:rFonts w:ascii="Arial" w:eastAsia="Arial" w:hAnsi="Arial"/>
        </w:rPr>
        <w:t>ITD</w:t>
      </w:r>
      <w:r>
        <w:rPr>
          <w:rFonts w:ascii="Arial" w:eastAsia="Arial" w:hAnsi="Arial"/>
        </w:rPr>
        <w:t>’</w:t>
      </w:r>
      <w:r w:rsidRPr="00082A73">
        <w:rPr>
          <w:rFonts w:ascii="Arial" w:eastAsia="Arial" w:hAnsi="Arial"/>
        </w:rPr>
        <w:t>s</w:t>
      </w:r>
      <w:proofErr w:type="spellEnd"/>
      <w:r w:rsidRPr="00082A73">
        <w:rPr>
          <w:rFonts w:ascii="Arial" w:eastAsia="Arial" w:hAnsi="Arial"/>
        </w:rPr>
        <w:t xml:space="preserve"> programan los cursos para formación y actualización del Equipo Auditor y se aseguran de la selección y competencia de los equipos de Auditores líderes.</w:t>
      </w:r>
    </w:p>
    <w:p w14:paraId="33240E05" w14:textId="77777777" w:rsidR="005C596B" w:rsidRPr="00082A73" w:rsidRDefault="005C596B" w:rsidP="005C596B">
      <w:pPr>
        <w:ind w:left="401" w:right="60" w:hanging="383"/>
        <w:jc w:val="both"/>
        <w:rPr>
          <w:rFonts w:ascii="Arial" w:eastAsia="Arial" w:hAnsi="Arial"/>
        </w:rPr>
      </w:pPr>
      <w:r w:rsidRPr="00082A73">
        <w:rPr>
          <w:rFonts w:ascii="Arial" w:eastAsia="Arial" w:hAnsi="Arial"/>
        </w:rPr>
        <w:t>3.3. Es competencia del Director(a)</w:t>
      </w:r>
      <w:r w:rsidRPr="00082A73">
        <w:rPr>
          <w:rFonts w:ascii="Times New Roman" w:eastAsia="Times New Roman" w:hAnsi="Times New Roman"/>
        </w:rPr>
        <w:t xml:space="preserve"> </w:t>
      </w:r>
      <w:r w:rsidRPr="00082A73">
        <w:rPr>
          <w:rFonts w:ascii="Arial" w:eastAsia="Arial" w:hAnsi="Arial"/>
        </w:rPr>
        <w:t>General y del Administrador (a) de los Sistemas de los Institutos Tecnológicos o Centros asegurarse de la realización de la auditoría de acuerdo al plan.</w:t>
      </w:r>
    </w:p>
    <w:p w14:paraId="093AACE3" w14:textId="77777777" w:rsidR="005C596B" w:rsidRPr="00082A73" w:rsidRDefault="005C596B" w:rsidP="005C596B">
      <w:pPr>
        <w:ind w:left="401" w:right="60" w:hanging="383"/>
        <w:jc w:val="both"/>
        <w:rPr>
          <w:rFonts w:ascii="Arial" w:eastAsia="Arial" w:hAnsi="Arial"/>
        </w:rPr>
      </w:pPr>
      <w:r w:rsidRPr="00082A73">
        <w:rPr>
          <w:rFonts w:ascii="Arial" w:eastAsia="Arial" w:hAnsi="Arial"/>
        </w:rPr>
        <w:t>3.4. La viabilidad de</w:t>
      </w:r>
      <w:r w:rsidRPr="00082A73">
        <w:rPr>
          <w:rFonts w:ascii="Times New Roman" w:eastAsia="Times New Roman" w:hAnsi="Times New Roman"/>
        </w:rPr>
        <w:t xml:space="preserve"> </w:t>
      </w:r>
      <w:r w:rsidRPr="00082A73">
        <w:rPr>
          <w:rFonts w:ascii="Arial" w:eastAsia="Arial" w:hAnsi="Arial"/>
        </w:rPr>
        <w:t>la auditoría debe determinarse teniendo en consideración la disponibilidad de la información, de los recursos requeridos, y el personal.</w:t>
      </w:r>
    </w:p>
    <w:p w14:paraId="2B07367D" w14:textId="77777777" w:rsidR="005C596B" w:rsidRPr="00082A73" w:rsidRDefault="005C596B" w:rsidP="005C596B">
      <w:pPr>
        <w:ind w:left="401" w:hanging="383"/>
        <w:jc w:val="both"/>
        <w:rPr>
          <w:rFonts w:ascii="Arial" w:eastAsia="Arial" w:hAnsi="Arial"/>
        </w:rPr>
      </w:pPr>
      <w:r w:rsidRPr="00082A73">
        <w:rPr>
          <w:rFonts w:ascii="Arial" w:eastAsia="Arial" w:hAnsi="Arial"/>
        </w:rPr>
        <w:t>3.5. Elaborar un programa de auditorías, con base a un análisis de Riesgos, considerando el estado y la importancia de los procesos y las aéreas a auditar y/o teniendo en cuenta la importancia ambiental de las operaciones y los resultados de auditorías previas.</w:t>
      </w:r>
    </w:p>
    <w:p w14:paraId="4EC231D3" w14:textId="77777777" w:rsidR="005C596B" w:rsidRPr="00082A73" w:rsidRDefault="005C596B" w:rsidP="005C596B">
      <w:pPr>
        <w:ind w:left="401" w:right="20" w:hanging="385"/>
        <w:jc w:val="both"/>
        <w:rPr>
          <w:rFonts w:ascii="Arial" w:eastAsia="Arial" w:hAnsi="Arial"/>
        </w:rPr>
      </w:pPr>
      <w:r w:rsidRPr="00082A73">
        <w:rPr>
          <w:rFonts w:ascii="Arial" w:eastAsia="Arial" w:hAnsi="Arial"/>
        </w:rPr>
        <w:t>3.6. Cuando la auditoría se considera viable, según la instancia se debe seleccionar al equipo auditor teniendo en cuenta la competencia necesaria de los auditores llevada a cabo en el Formato: Calificación de la</w:t>
      </w:r>
      <w:r>
        <w:rPr>
          <w:rFonts w:ascii="Arial" w:eastAsia="Arial" w:hAnsi="Arial"/>
        </w:rPr>
        <w:t xml:space="preserve"> </w:t>
      </w:r>
      <w:r w:rsidRPr="00082A73">
        <w:rPr>
          <w:rFonts w:ascii="Arial" w:eastAsia="Arial" w:hAnsi="Arial"/>
        </w:rPr>
        <w:t>competencia de auditores para el SGC, SGA y SGSST.</w:t>
      </w:r>
    </w:p>
    <w:p w14:paraId="0AFE5262" w14:textId="77777777" w:rsidR="005C596B" w:rsidRPr="00082A73" w:rsidRDefault="005C596B" w:rsidP="005C596B">
      <w:pPr>
        <w:ind w:left="385" w:hanging="385"/>
        <w:jc w:val="both"/>
        <w:rPr>
          <w:rFonts w:ascii="Arial" w:eastAsia="Arial" w:hAnsi="Arial"/>
        </w:rPr>
      </w:pPr>
      <w:r w:rsidRPr="00082A73">
        <w:rPr>
          <w:rFonts w:ascii="Arial" w:eastAsia="Arial" w:hAnsi="Arial"/>
        </w:rPr>
        <w:t>3.7. Antes de las actividades de la auditoría in situ, la documentación del auditado debe ser revisada para determinar la conformidad del sistema, según la documentación con los criterios de la auditoría.</w:t>
      </w:r>
    </w:p>
    <w:p w14:paraId="59AB2E33" w14:textId="77777777" w:rsidR="005C596B" w:rsidRDefault="005C596B" w:rsidP="005C596B">
      <w:pPr>
        <w:ind w:left="385" w:hanging="383"/>
        <w:jc w:val="both"/>
        <w:rPr>
          <w:rFonts w:ascii="Arial" w:eastAsia="Arial" w:hAnsi="Arial"/>
        </w:rPr>
      </w:pPr>
      <w:r>
        <w:rPr>
          <w:rFonts w:ascii="Arial" w:eastAsia="Arial" w:hAnsi="Arial"/>
        </w:rPr>
        <w:t>3.8. El líder del equipo auditor, es responsable de asignar a cada miembro del equipo las responsabilidades para auditar procesos, funciones, lugares, áreas o actividades específicas.</w:t>
      </w:r>
    </w:p>
    <w:p w14:paraId="17184800" w14:textId="77777777" w:rsidR="005C596B" w:rsidRDefault="005C596B" w:rsidP="005C596B">
      <w:pPr>
        <w:ind w:left="405" w:hanging="383"/>
        <w:jc w:val="both"/>
        <w:rPr>
          <w:rFonts w:ascii="Arial" w:eastAsia="Arial" w:hAnsi="Arial"/>
        </w:rPr>
      </w:pPr>
      <w:r>
        <w:rPr>
          <w:rFonts w:ascii="Arial" w:eastAsia="Arial" w:hAnsi="Arial"/>
        </w:rPr>
        <w:t>3.9. Es responsabilidad del</w:t>
      </w:r>
      <w:r w:rsidRPr="00082A73">
        <w:rPr>
          <w:rFonts w:ascii="Arial" w:eastAsia="Arial" w:hAnsi="Arial"/>
        </w:rPr>
        <w:t xml:space="preserve"> </w:t>
      </w:r>
      <w:r>
        <w:rPr>
          <w:rFonts w:ascii="Arial" w:eastAsia="Arial" w:hAnsi="Arial"/>
        </w:rPr>
        <w:t>(la) Director (a) General convocar al Administrador (a) de los Sistemas del Instituto Tecnológico o Centro auditado posterior a la entrega del Informe de Auditoría para atender los hallazgos de la Auditoría y aplicar Acciones Correctivas y/o Correcciones (Bitácora de acciones) sin demora injustificada, estas acciones no son consideradas como parte de la Auditoría.</w:t>
      </w:r>
    </w:p>
    <w:p w14:paraId="198EE9F1" w14:textId="77777777" w:rsidR="005C596B" w:rsidRDefault="005C596B" w:rsidP="005C596B">
      <w:pPr>
        <w:ind w:left="505" w:right="400" w:hanging="498"/>
        <w:jc w:val="both"/>
        <w:rPr>
          <w:rFonts w:ascii="Arial" w:eastAsia="Arial" w:hAnsi="Arial"/>
        </w:rPr>
      </w:pPr>
      <w:r>
        <w:rPr>
          <w:rFonts w:ascii="Arial" w:eastAsia="Arial" w:hAnsi="Arial"/>
        </w:rPr>
        <w:t>3.10. El/la Administrador (a) de los Sistemas del Instituto Tecnológico o Centro auditado deberá verificar la implantación de la Acción Correctiva y su eficacia, esta verificación puede ser parte de una auditoría posterior.</w:t>
      </w:r>
    </w:p>
    <w:p w14:paraId="1AB17009" w14:textId="77777777" w:rsidR="005C596B" w:rsidRDefault="005C596B" w:rsidP="005C596B">
      <w:pPr>
        <w:ind w:left="333" w:hanging="333"/>
        <w:jc w:val="both"/>
        <w:rPr>
          <w:rFonts w:ascii="Arial" w:eastAsia="Arial" w:hAnsi="Arial"/>
        </w:rPr>
      </w:pPr>
      <w:r>
        <w:rPr>
          <w:rFonts w:ascii="Arial" w:eastAsia="Arial" w:hAnsi="Arial"/>
        </w:rPr>
        <w:t>3.11.</w:t>
      </w:r>
      <w:r>
        <w:rPr>
          <w:rFonts w:ascii="Times New Roman" w:eastAsia="Times New Roman" w:hAnsi="Times New Roman"/>
        </w:rPr>
        <w:t xml:space="preserve"> </w:t>
      </w:r>
      <w:r>
        <w:rPr>
          <w:rFonts w:ascii="Arial" w:eastAsia="Arial" w:hAnsi="Arial"/>
        </w:rPr>
        <w:t>Es responsabilidad del (la) Administrador (a) de los Sistemas del Instituto Tecnológico mantener actualizados los expedientes de los auditores y enviar a la Coordinación del SGC, SGA y/o SGSST el padrón de auditores cada vez que haya actualizado o formado nuevos auditores (Este padrón será en el formato que cada ITS decida).</w:t>
      </w:r>
    </w:p>
    <w:p w14:paraId="2423C690" w14:textId="77777777" w:rsidR="005C596B" w:rsidRDefault="005C596B" w:rsidP="005C596B">
      <w:pPr>
        <w:ind w:left="388" w:hanging="388"/>
        <w:jc w:val="both"/>
        <w:rPr>
          <w:rFonts w:ascii="Arial" w:eastAsia="Arial" w:hAnsi="Arial"/>
        </w:rPr>
      </w:pPr>
      <w:r>
        <w:rPr>
          <w:rFonts w:ascii="Arial" w:eastAsia="Arial" w:hAnsi="Arial"/>
        </w:rPr>
        <w:t>3.12.</w:t>
      </w:r>
      <w:r>
        <w:rPr>
          <w:rFonts w:ascii="Times New Roman" w:eastAsia="Times New Roman" w:hAnsi="Times New Roman"/>
        </w:rPr>
        <w:t xml:space="preserve"> </w:t>
      </w:r>
      <w:r>
        <w:rPr>
          <w:rFonts w:ascii="Arial" w:eastAsia="Arial" w:hAnsi="Arial"/>
        </w:rPr>
        <w:t>Es facultad del (la) auditor (a) líder informar al auditado cuando la documentación es inadecuada y decidir si se continúa o se suspende la auditoría hasta que los problemas de la documentación se resuelvan.</w:t>
      </w:r>
    </w:p>
    <w:p w14:paraId="0B854C1F" w14:textId="77777777" w:rsidR="00A36A53" w:rsidRDefault="00A36A53" w:rsidP="005C596B"/>
    <w:p w14:paraId="13C5F185" w14:textId="77777777" w:rsidR="005C596B" w:rsidRDefault="005C596B" w:rsidP="005C596B"/>
    <w:p w14:paraId="2BCF2DE5" w14:textId="77777777" w:rsidR="00A1424F" w:rsidRDefault="00A1424F" w:rsidP="005C596B"/>
    <w:p w14:paraId="462074F8" w14:textId="77777777" w:rsidR="005C596B" w:rsidRDefault="005C596B" w:rsidP="005C596B"/>
    <w:p w14:paraId="66343292" w14:textId="77777777" w:rsidR="005C596B" w:rsidRDefault="005C596B" w:rsidP="009A3902">
      <w:pPr>
        <w:pStyle w:val="Prrafodelista"/>
        <w:numPr>
          <w:ilvl w:val="0"/>
          <w:numId w:val="1"/>
        </w:numPr>
        <w:spacing w:line="0" w:lineRule="atLeast"/>
        <w:rPr>
          <w:rFonts w:ascii="Arial" w:eastAsia="Arial" w:hAnsi="Arial"/>
          <w:b/>
          <w:sz w:val="24"/>
        </w:rPr>
      </w:pPr>
      <w:r w:rsidRPr="005C596B">
        <w:rPr>
          <w:rFonts w:ascii="Arial" w:eastAsia="Arial" w:hAnsi="Arial"/>
          <w:b/>
          <w:sz w:val="24"/>
        </w:rPr>
        <w:lastRenderedPageBreak/>
        <w:t>Diagrama de procedimiento</w:t>
      </w:r>
    </w:p>
    <w:p w14:paraId="7B84FB21" w14:textId="77777777" w:rsidR="00D7285E" w:rsidRPr="005C596B" w:rsidRDefault="009A3902" w:rsidP="00D7285E">
      <w:pPr>
        <w:tabs>
          <w:tab w:val="left" w:pos="556"/>
        </w:tabs>
        <w:spacing w:line="360" w:lineRule="auto"/>
        <w:rPr>
          <w:rFonts w:ascii="Arial" w:eastAsia="Arial" w:hAnsi="Arial"/>
          <w:b/>
          <w:sz w:val="24"/>
        </w:rPr>
      </w:pPr>
      <w:r w:rsidRPr="009A3902">
        <w:rPr>
          <w:rFonts w:ascii="Arial" w:eastAsia="Arial" w:hAnsi="Arial"/>
          <w:b/>
          <w:noProof/>
          <w:sz w:val="24"/>
        </w:rPr>
        <w:drawing>
          <wp:anchor distT="0" distB="0" distL="114300" distR="114300" simplePos="0" relativeHeight="251658240" behindDoc="0" locked="0" layoutInCell="1" allowOverlap="1" wp14:anchorId="12F7EFA0" wp14:editId="4CB09A3A">
            <wp:simplePos x="0" y="0"/>
            <wp:positionH relativeFrom="column">
              <wp:posOffset>-566788</wp:posOffset>
            </wp:positionH>
            <wp:positionV relativeFrom="paragraph">
              <wp:posOffset>158382</wp:posOffset>
            </wp:positionV>
            <wp:extent cx="6794404" cy="7122695"/>
            <wp:effectExtent l="0" t="0" r="6985" b="254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599" cy="7129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A31700" w14:textId="77777777" w:rsidR="005C596B" w:rsidRPr="005C596B" w:rsidRDefault="005C596B" w:rsidP="005C596B">
      <w:pPr>
        <w:spacing w:line="321" w:lineRule="exact"/>
        <w:rPr>
          <w:rFonts w:ascii="Times New Roman" w:eastAsia="Times New Roman" w:hAnsi="Times New Roman"/>
        </w:rPr>
      </w:pPr>
    </w:p>
    <w:p w14:paraId="06B63824" w14:textId="77777777" w:rsidR="005C596B" w:rsidRPr="005C596B" w:rsidRDefault="005C596B" w:rsidP="005C596B">
      <w:pPr>
        <w:spacing w:line="20" w:lineRule="exact"/>
        <w:rPr>
          <w:rFonts w:ascii="Times New Roman" w:eastAsia="Times New Roman" w:hAnsi="Times New Roman"/>
        </w:rPr>
      </w:pPr>
    </w:p>
    <w:p w14:paraId="17946817" w14:textId="77777777" w:rsidR="005C596B" w:rsidRDefault="005C596B" w:rsidP="005C596B">
      <w:pPr>
        <w:spacing w:line="0" w:lineRule="atLeast"/>
        <w:ind w:right="1220"/>
        <w:jc w:val="right"/>
        <w:rPr>
          <w:rFonts w:ascii="Arial" w:eastAsia="Arial" w:hAnsi="Arial"/>
          <w:sz w:val="18"/>
        </w:rPr>
      </w:pPr>
    </w:p>
    <w:p w14:paraId="3369F7DF" w14:textId="77777777" w:rsidR="002221D0" w:rsidRDefault="002221D0" w:rsidP="005C596B">
      <w:pPr>
        <w:spacing w:line="0" w:lineRule="atLeast"/>
        <w:ind w:right="1220"/>
        <w:jc w:val="right"/>
        <w:rPr>
          <w:rFonts w:ascii="Arial" w:eastAsia="Arial" w:hAnsi="Arial"/>
          <w:sz w:val="18"/>
        </w:rPr>
      </w:pPr>
    </w:p>
    <w:p w14:paraId="035704BA" w14:textId="77777777" w:rsidR="002221D0" w:rsidRDefault="002221D0" w:rsidP="005C596B">
      <w:pPr>
        <w:spacing w:line="0" w:lineRule="atLeast"/>
        <w:ind w:right="1220"/>
        <w:jc w:val="right"/>
        <w:rPr>
          <w:rFonts w:ascii="Arial" w:eastAsia="Arial" w:hAnsi="Arial"/>
          <w:sz w:val="18"/>
        </w:rPr>
      </w:pPr>
    </w:p>
    <w:p w14:paraId="3C5CF776" w14:textId="77777777" w:rsidR="002221D0" w:rsidRDefault="002221D0" w:rsidP="005C596B">
      <w:pPr>
        <w:spacing w:line="0" w:lineRule="atLeast"/>
        <w:ind w:right="1220"/>
        <w:jc w:val="right"/>
        <w:rPr>
          <w:rFonts w:ascii="Arial" w:eastAsia="Arial" w:hAnsi="Arial"/>
          <w:sz w:val="18"/>
        </w:rPr>
      </w:pPr>
    </w:p>
    <w:p w14:paraId="558E43EE" w14:textId="77777777" w:rsidR="002221D0" w:rsidRDefault="002221D0" w:rsidP="005C596B">
      <w:pPr>
        <w:spacing w:line="0" w:lineRule="atLeast"/>
        <w:ind w:right="1220"/>
        <w:jc w:val="right"/>
        <w:rPr>
          <w:rFonts w:ascii="Arial" w:eastAsia="Arial" w:hAnsi="Arial"/>
          <w:sz w:val="18"/>
        </w:rPr>
      </w:pPr>
    </w:p>
    <w:p w14:paraId="4DD0E80A" w14:textId="77777777" w:rsidR="002221D0" w:rsidRPr="002221D0" w:rsidRDefault="002221D0" w:rsidP="002221D0">
      <w:pPr>
        <w:rPr>
          <w:rFonts w:ascii="Arial" w:eastAsia="Arial" w:hAnsi="Arial"/>
          <w:sz w:val="18"/>
        </w:rPr>
      </w:pPr>
    </w:p>
    <w:p w14:paraId="626294A8" w14:textId="77777777" w:rsidR="002221D0" w:rsidRPr="002221D0" w:rsidRDefault="002221D0" w:rsidP="002221D0">
      <w:pPr>
        <w:rPr>
          <w:rFonts w:ascii="Arial" w:eastAsia="Arial" w:hAnsi="Arial"/>
          <w:sz w:val="18"/>
        </w:rPr>
      </w:pPr>
    </w:p>
    <w:p w14:paraId="7AEDE6BE" w14:textId="77777777" w:rsidR="002221D0" w:rsidRPr="002221D0" w:rsidRDefault="002221D0" w:rsidP="002221D0">
      <w:pPr>
        <w:rPr>
          <w:rFonts w:ascii="Arial" w:eastAsia="Arial" w:hAnsi="Arial"/>
          <w:sz w:val="18"/>
        </w:rPr>
      </w:pPr>
    </w:p>
    <w:p w14:paraId="13B9EE94" w14:textId="77777777" w:rsidR="002221D0" w:rsidRPr="002221D0" w:rsidRDefault="002221D0" w:rsidP="002221D0">
      <w:pPr>
        <w:rPr>
          <w:rFonts w:ascii="Arial" w:eastAsia="Arial" w:hAnsi="Arial"/>
          <w:sz w:val="18"/>
        </w:rPr>
      </w:pPr>
    </w:p>
    <w:p w14:paraId="5F025870" w14:textId="77777777" w:rsidR="002221D0" w:rsidRPr="002221D0" w:rsidRDefault="002221D0" w:rsidP="002221D0">
      <w:pPr>
        <w:rPr>
          <w:rFonts w:ascii="Arial" w:eastAsia="Arial" w:hAnsi="Arial"/>
          <w:sz w:val="18"/>
        </w:rPr>
      </w:pPr>
    </w:p>
    <w:p w14:paraId="7807B51F" w14:textId="77777777" w:rsidR="002221D0" w:rsidRPr="002221D0" w:rsidRDefault="002221D0" w:rsidP="002221D0">
      <w:pPr>
        <w:rPr>
          <w:rFonts w:ascii="Arial" w:eastAsia="Arial" w:hAnsi="Arial"/>
          <w:sz w:val="18"/>
        </w:rPr>
      </w:pPr>
    </w:p>
    <w:p w14:paraId="5ABC70CE" w14:textId="77777777" w:rsidR="002221D0" w:rsidRPr="002221D0" w:rsidRDefault="002221D0" w:rsidP="002221D0">
      <w:pPr>
        <w:rPr>
          <w:rFonts w:ascii="Arial" w:eastAsia="Arial" w:hAnsi="Arial"/>
          <w:sz w:val="18"/>
        </w:rPr>
      </w:pPr>
    </w:p>
    <w:p w14:paraId="0A406322" w14:textId="77777777" w:rsidR="002221D0" w:rsidRPr="002221D0" w:rsidRDefault="002221D0" w:rsidP="002221D0">
      <w:pPr>
        <w:rPr>
          <w:rFonts w:ascii="Arial" w:eastAsia="Arial" w:hAnsi="Arial"/>
          <w:sz w:val="18"/>
        </w:rPr>
      </w:pPr>
    </w:p>
    <w:p w14:paraId="6327D016" w14:textId="77777777" w:rsidR="002221D0" w:rsidRPr="002221D0" w:rsidRDefault="002221D0" w:rsidP="002221D0">
      <w:pPr>
        <w:rPr>
          <w:rFonts w:ascii="Arial" w:eastAsia="Arial" w:hAnsi="Arial"/>
          <w:sz w:val="18"/>
        </w:rPr>
      </w:pPr>
    </w:p>
    <w:p w14:paraId="0966D9CD" w14:textId="77777777" w:rsidR="002221D0" w:rsidRPr="002221D0" w:rsidRDefault="002221D0" w:rsidP="002221D0">
      <w:pPr>
        <w:rPr>
          <w:rFonts w:ascii="Arial" w:eastAsia="Arial" w:hAnsi="Arial"/>
          <w:sz w:val="18"/>
        </w:rPr>
      </w:pPr>
    </w:p>
    <w:p w14:paraId="49BE3FF9" w14:textId="77777777" w:rsidR="002221D0" w:rsidRPr="002221D0" w:rsidRDefault="002221D0" w:rsidP="002221D0">
      <w:pPr>
        <w:rPr>
          <w:rFonts w:ascii="Arial" w:eastAsia="Arial" w:hAnsi="Arial"/>
          <w:sz w:val="18"/>
        </w:rPr>
      </w:pPr>
    </w:p>
    <w:p w14:paraId="22A91DA2" w14:textId="77777777" w:rsidR="002221D0" w:rsidRPr="002221D0" w:rsidRDefault="002221D0" w:rsidP="002221D0">
      <w:pPr>
        <w:rPr>
          <w:rFonts w:ascii="Arial" w:eastAsia="Arial" w:hAnsi="Arial"/>
          <w:sz w:val="18"/>
        </w:rPr>
      </w:pPr>
    </w:p>
    <w:p w14:paraId="4CE29216" w14:textId="77777777" w:rsidR="002221D0" w:rsidRPr="002221D0" w:rsidRDefault="002221D0" w:rsidP="002221D0">
      <w:pPr>
        <w:rPr>
          <w:rFonts w:ascii="Arial" w:eastAsia="Arial" w:hAnsi="Arial"/>
          <w:sz w:val="18"/>
        </w:rPr>
      </w:pPr>
    </w:p>
    <w:p w14:paraId="2B0B45B6" w14:textId="77777777" w:rsidR="002221D0" w:rsidRPr="002221D0" w:rsidRDefault="002221D0" w:rsidP="002221D0">
      <w:pPr>
        <w:rPr>
          <w:rFonts w:ascii="Arial" w:eastAsia="Arial" w:hAnsi="Arial"/>
          <w:sz w:val="18"/>
        </w:rPr>
      </w:pPr>
    </w:p>
    <w:p w14:paraId="6A7E2A49" w14:textId="77777777" w:rsidR="002221D0" w:rsidRPr="002221D0" w:rsidRDefault="002221D0" w:rsidP="002221D0">
      <w:pPr>
        <w:rPr>
          <w:rFonts w:ascii="Arial" w:eastAsia="Arial" w:hAnsi="Arial"/>
          <w:sz w:val="18"/>
        </w:rPr>
      </w:pPr>
    </w:p>
    <w:p w14:paraId="05292431" w14:textId="77777777" w:rsidR="002221D0" w:rsidRPr="002221D0" w:rsidRDefault="002221D0" w:rsidP="002221D0">
      <w:pPr>
        <w:rPr>
          <w:rFonts w:ascii="Arial" w:eastAsia="Arial" w:hAnsi="Arial"/>
          <w:sz w:val="18"/>
        </w:rPr>
      </w:pPr>
    </w:p>
    <w:p w14:paraId="165E0DF9" w14:textId="77777777" w:rsidR="002221D0" w:rsidRPr="002221D0" w:rsidRDefault="002221D0" w:rsidP="002221D0">
      <w:pPr>
        <w:rPr>
          <w:rFonts w:ascii="Arial" w:eastAsia="Arial" w:hAnsi="Arial"/>
          <w:sz w:val="18"/>
        </w:rPr>
      </w:pPr>
    </w:p>
    <w:p w14:paraId="314AB657" w14:textId="77777777" w:rsidR="002221D0" w:rsidRPr="002221D0" w:rsidRDefault="002221D0" w:rsidP="002221D0">
      <w:pPr>
        <w:rPr>
          <w:rFonts w:ascii="Arial" w:eastAsia="Arial" w:hAnsi="Arial"/>
          <w:sz w:val="18"/>
        </w:rPr>
      </w:pPr>
    </w:p>
    <w:p w14:paraId="1A41F9E1" w14:textId="77777777" w:rsidR="002221D0" w:rsidRPr="002221D0" w:rsidRDefault="002221D0" w:rsidP="002221D0">
      <w:pPr>
        <w:rPr>
          <w:rFonts w:ascii="Arial" w:eastAsia="Arial" w:hAnsi="Arial"/>
          <w:sz w:val="18"/>
        </w:rPr>
      </w:pPr>
    </w:p>
    <w:p w14:paraId="701BF125" w14:textId="77777777" w:rsidR="002221D0" w:rsidRPr="002221D0" w:rsidRDefault="002221D0" w:rsidP="002221D0">
      <w:pPr>
        <w:rPr>
          <w:rFonts w:ascii="Arial" w:eastAsia="Arial" w:hAnsi="Arial"/>
          <w:sz w:val="18"/>
        </w:rPr>
      </w:pPr>
    </w:p>
    <w:p w14:paraId="7AFF126C" w14:textId="77777777" w:rsidR="002221D0" w:rsidRPr="002221D0" w:rsidRDefault="002221D0" w:rsidP="002221D0">
      <w:pPr>
        <w:rPr>
          <w:rFonts w:ascii="Arial" w:eastAsia="Arial" w:hAnsi="Arial"/>
          <w:sz w:val="18"/>
        </w:rPr>
      </w:pPr>
    </w:p>
    <w:p w14:paraId="2672AE59" w14:textId="77777777" w:rsidR="002221D0" w:rsidRPr="002221D0" w:rsidRDefault="002221D0" w:rsidP="002221D0">
      <w:pPr>
        <w:rPr>
          <w:rFonts w:ascii="Arial" w:eastAsia="Arial" w:hAnsi="Arial"/>
          <w:sz w:val="18"/>
        </w:rPr>
      </w:pPr>
    </w:p>
    <w:p w14:paraId="18976294" w14:textId="77777777" w:rsidR="002221D0" w:rsidRPr="002221D0" w:rsidRDefault="002221D0" w:rsidP="002221D0">
      <w:pPr>
        <w:rPr>
          <w:rFonts w:ascii="Arial" w:eastAsia="Arial" w:hAnsi="Arial"/>
          <w:sz w:val="18"/>
        </w:rPr>
      </w:pPr>
    </w:p>
    <w:p w14:paraId="02AD7DDE" w14:textId="77777777" w:rsidR="002221D0" w:rsidRPr="002221D0" w:rsidRDefault="002221D0" w:rsidP="002221D0">
      <w:pPr>
        <w:rPr>
          <w:rFonts w:ascii="Arial" w:eastAsia="Arial" w:hAnsi="Arial"/>
          <w:sz w:val="18"/>
        </w:rPr>
      </w:pPr>
    </w:p>
    <w:p w14:paraId="54C266AB" w14:textId="77777777" w:rsidR="002221D0" w:rsidRPr="002221D0" w:rsidRDefault="002221D0" w:rsidP="002221D0">
      <w:pPr>
        <w:rPr>
          <w:rFonts w:ascii="Arial" w:eastAsia="Arial" w:hAnsi="Arial"/>
          <w:sz w:val="18"/>
        </w:rPr>
      </w:pPr>
    </w:p>
    <w:p w14:paraId="40E990BB" w14:textId="77777777" w:rsidR="002221D0" w:rsidRPr="002221D0" w:rsidRDefault="002221D0" w:rsidP="002221D0">
      <w:pPr>
        <w:rPr>
          <w:rFonts w:ascii="Arial" w:eastAsia="Arial" w:hAnsi="Arial"/>
          <w:sz w:val="18"/>
        </w:rPr>
      </w:pPr>
    </w:p>
    <w:p w14:paraId="5B6221E9" w14:textId="77777777" w:rsidR="002221D0" w:rsidRPr="002221D0" w:rsidRDefault="002221D0" w:rsidP="002221D0">
      <w:pPr>
        <w:rPr>
          <w:rFonts w:ascii="Arial" w:eastAsia="Arial" w:hAnsi="Arial"/>
          <w:sz w:val="18"/>
        </w:rPr>
      </w:pPr>
    </w:p>
    <w:p w14:paraId="5EBBC886" w14:textId="77777777" w:rsidR="002221D0" w:rsidRPr="002221D0" w:rsidRDefault="002221D0" w:rsidP="002221D0">
      <w:pPr>
        <w:rPr>
          <w:rFonts w:ascii="Arial" w:eastAsia="Arial" w:hAnsi="Arial"/>
          <w:sz w:val="18"/>
        </w:rPr>
      </w:pPr>
    </w:p>
    <w:p w14:paraId="6508B78F" w14:textId="77777777" w:rsidR="002221D0" w:rsidRPr="002221D0" w:rsidRDefault="002221D0" w:rsidP="002221D0">
      <w:pPr>
        <w:rPr>
          <w:rFonts w:ascii="Arial" w:eastAsia="Arial" w:hAnsi="Arial"/>
          <w:sz w:val="18"/>
        </w:rPr>
      </w:pPr>
    </w:p>
    <w:p w14:paraId="1A76E4F5" w14:textId="77777777" w:rsidR="002221D0" w:rsidRPr="002221D0" w:rsidRDefault="002221D0" w:rsidP="002221D0">
      <w:pPr>
        <w:rPr>
          <w:rFonts w:ascii="Arial" w:eastAsia="Arial" w:hAnsi="Arial"/>
          <w:sz w:val="18"/>
        </w:rPr>
      </w:pPr>
    </w:p>
    <w:p w14:paraId="5E3A5615" w14:textId="77777777" w:rsidR="002221D0" w:rsidRPr="002221D0" w:rsidRDefault="002221D0" w:rsidP="002221D0">
      <w:pPr>
        <w:rPr>
          <w:rFonts w:ascii="Arial" w:eastAsia="Arial" w:hAnsi="Arial"/>
          <w:sz w:val="18"/>
        </w:rPr>
      </w:pPr>
    </w:p>
    <w:p w14:paraId="7F053D9D" w14:textId="77777777" w:rsidR="002221D0" w:rsidRPr="002221D0" w:rsidRDefault="002221D0" w:rsidP="002221D0">
      <w:pPr>
        <w:rPr>
          <w:rFonts w:ascii="Arial" w:eastAsia="Arial" w:hAnsi="Arial"/>
          <w:sz w:val="18"/>
        </w:rPr>
      </w:pPr>
    </w:p>
    <w:p w14:paraId="0719B603" w14:textId="77777777" w:rsidR="002221D0" w:rsidRPr="002221D0" w:rsidRDefault="002221D0" w:rsidP="002221D0">
      <w:pPr>
        <w:rPr>
          <w:rFonts w:ascii="Arial" w:eastAsia="Arial" w:hAnsi="Arial"/>
          <w:sz w:val="18"/>
        </w:rPr>
      </w:pPr>
    </w:p>
    <w:p w14:paraId="00683BE1" w14:textId="77777777" w:rsidR="002221D0" w:rsidRPr="002221D0" w:rsidRDefault="002221D0" w:rsidP="002221D0">
      <w:pPr>
        <w:rPr>
          <w:rFonts w:ascii="Arial" w:eastAsia="Arial" w:hAnsi="Arial"/>
          <w:sz w:val="18"/>
        </w:rPr>
      </w:pPr>
    </w:p>
    <w:p w14:paraId="39CDCF5A" w14:textId="77777777" w:rsidR="002221D0" w:rsidRPr="002221D0" w:rsidRDefault="002221D0" w:rsidP="002221D0">
      <w:pPr>
        <w:rPr>
          <w:rFonts w:ascii="Arial" w:eastAsia="Arial" w:hAnsi="Arial"/>
          <w:sz w:val="18"/>
        </w:rPr>
      </w:pPr>
    </w:p>
    <w:p w14:paraId="27987468" w14:textId="77777777" w:rsidR="002221D0" w:rsidRPr="002221D0" w:rsidRDefault="002221D0" w:rsidP="002221D0">
      <w:pPr>
        <w:rPr>
          <w:rFonts w:ascii="Arial" w:eastAsia="Arial" w:hAnsi="Arial"/>
          <w:sz w:val="18"/>
        </w:rPr>
      </w:pPr>
    </w:p>
    <w:p w14:paraId="1EB6914D" w14:textId="77777777" w:rsidR="002221D0" w:rsidRPr="002221D0" w:rsidRDefault="002221D0" w:rsidP="002221D0">
      <w:pPr>
        <w:rPr>
          <w:rFonts w:ascii="Arial" w:eastAsia="Arial" w:hAnsi="Arial"/>
          <w:sz w:val="18"/>
        </w:rPr>
      </w:pPr>
    </w:p>
    <w:p w14:paraId="5CF0F071" w14:textId="77777777" w:rsidR="002221D0" w:rsidRPr="002221D0" w:rsidRDefault="002221D0" w:rsidP="002221D0">
      <w:pPr>
        <w:rPr>
          <w:rFonts w:ascii="Arial" w:eastAsia="Arial" w:hAnsi="Arial"/>
          <w:sz w:val="18"/>
        </w:rPr>
      </w:pPr>
    </w:p>
    <w:p w14:paraId="2245051B" w14:textId="77777777" w:rsidR="002221D0" w:rsidRPr="002221D0" w:rsidRDefault="002221D0" w:rsidP="002221D0">
      <w:pPr>
        <w:rPr>
          <w:rFonts w:ascii="Arial" w:eastAsia="Arial" w:hAnsi="Arial"/>
          <w:sz w:val="18"/>
        </w:rPr>
      </w:pPr>
    </w:p>
    <w:p w14:paraId="4CE19F6B" w14:textId="77777777" w:rsidR="002221D0" w:rsidRPr="002221D0" w:rsidRDefault="002221D0" w:rsidP="002221D0">
      <w:pPr>
        <w:rPr>
          <w:rFonts w:ascii="Arial" w:eastAsia="Arial" w:hAnsi="Arial"/>
          <w:sz w:val="18"/>
        </w:rPr>
      </w:pPr>
    </w:p>
    <w:p w14:paraId="06ADB812" w14:textId="77777777" w:rsidR="002221D0" w:rsidRPr="002221D0" w:rsidRDefault="002221D0" w:rsidP="002221D0">
      <w:pPr>
        <w:rPr>
          <w:rFonts w:ascii="Arial" w:eastAsia="Arial" w:hAnsi="Arial"/>
          <w:sz w:val="18"/>
        </w:rPr>
      </w:pPr>
    </w:p>
    <w:p w14:paraId="517B491A" w14:textId="77777777" w:rsidR="002221D0" w:rsidRPr="002221D0" w:rsidRDefault="002221D0" w:rsidP="002221D0">
      <w:pPr>
        <w:rPr>
          <w:rFonts w:ascii="Arial" w:eastAsia="Arial" w:hAnsi="Arial"/>
          <w:sz w:val="18"/>
        </w:rPr>
      </w:pPr>
    </w:p>
    <w:p w14:paraId="01B05DFD" w14:textId="77777777" w:rsidR="002221D0" w:rsidRPr="002221D0" w:rsidRDefault="002221D0" w:rsidP="002221D0">
      <w:pPr>
        <w:rPr>
          <w:rFonts w:ascii="Arial" w:eastAsia="Arial" w:hAnsi="Arial"/>
          <w:sz w:val="18"/>
        </w:rPr>
      </w:pPr>
    </w:p>
    <w:p w14:paraId="661269D5" w14:textId="77777777" w:rsidR="002221D0" w:rsidRPr="002221D0" w:rsidRDefault="002221D0" w:rsidP="002221D0">
      <w:pPr>
        <w:rPr>
          <w:rFonts w:ascii="Arial" w:eastAsia="Arial" w:hAnsi="Arial"/>
          <w:sz w:val="18"/>
        </w:rPr>
      </w:pPr>
    </w:p>
    <w:p w14:paraId="6B72EFB0" w14:textId="77777777" w:rsidR="002221D0" w:rsidRDefault="002221D0" w:rsidP="002221D0">
      <w:pPr>
        <w:rPr>
          <w:rFonts w:ascii="Arial" w:eastAsia="Arial" w:hAnsi="Arial"/>
          <w:sz w:val="18"/>
        </w:rPr>
      </w:pPr>
    </w:p>
    <w:p w14:paraId="33622594" w14:textId="77777777" w:rsidR="002221D0" w:rsidRPr="002221D0" w:rsidRDefault="002221D0" w:rsidP="002221D0">
      <w:pPr>
        <w:rPr>
          <w:rFonts w:ascii="Arial" w:eastAsia="Arial" w:hAnsi="Arial"/>
          <w:sz w:val="18"/>
        </w:rPr>
      </w:pPr>
    </w:p>
    <w:p w14:paraId="5748754F" w14:textId="77777777" w:rsidR="002221D0" w:rsidRPr="002221D0" w:rsidRDefault="002221D0" w:rsidP="002221D0">
      <w:pPr>
        <w:rPr>
          <w:rFonts w:ascii="Arial" w:eastAsia="Arial" w:hAnsi="Arial"/>
          <w:sz w:val="18"/>
        </w:rPr>
      </w:pPr>
    </w:p>
    <w:p w14:paraId="11C929AD" w14:textId="77777777" w:rsidR="002221D0" w:rsidRDefault="002221D0" w:rsidP="002221D0">
      <w:pPr>
        <w:tabs>
          <w:tab w:val="left" w:pos="4083"/>
        </w:tabs>
        <w:rPr>
          <w:rFonts w:ascii="Arial" w:eastAsia="Arial" w:hAnsi="Arial"/>
          <w:sz w:val="18"/>
        </w:rPr>
      </w:pPr>
      <w:r>
        <w:rPr>
          <w:rFonts w:ascii="Arial" w:eastAsia="Arial" w:hAnsi="Arial"/>
          <w:sz w:val="18"/>
        </w:rPr>
        <w:tab/>
      </w:r>
    </w:p>
    <w:p w14:paraId="6D507A62" w14:textId="77777777" w:rsidR="002221D0" w:rsidRDefault="002221D0" w:rsidP="002221D0">
      <w:pPr>
        <w:tabs>
          <w:tab w:val="left" w:pos="4083"/>
        </w:tabs>
        <w:rPr>
          <w:rFonts w:ascii="Arial" w:eastAsia="Arial" w:hAnsi="Arial"/>
          <w:sz w:val="18"/>
        </w:rPr>
      </w:pPr>
    </w:p>
    <w:p w14:paraId="4373E5B5" w14:textId="77777777" w:rsidR="00A1424F" w:rsidRDefault="00A1424F" w:rsidP="002221D0">
      <w:pPr>
        <w:tabs>
          <w:tab w:val="left" w:pos="4083"/>
        </w:tabs>
        <w:rPr>
          <w:rFonts w:ascii="Arial" w:eastAsia="Arial" w:hAnsi="Arial"/>
          <w:sz w:val="18"/>
        </w:rPr>
      </w:pPr>
    </w:p>
    <w:p w14:paraId="50401E01" w14:textId="77777777" w:rsidR="009A3902" w:rsidRDefault="009A3902" w:rsidP="002221D0">
      <w:pPr>
        <w:tabs>
          <w:tab w:val="left" w:pos="4083"/>
        </w:tabs>
        <w:rPr>
          <w:rFonts w:ascii="Arial" w:eastAsia="Arial" w:hAnsi="Arial"/>
          <w:sz w:val="18"/>
        </w:rPr>
      </w:pPr>
    </w:p>
    <w:p w14:paraId="46CBF09E" w14:textId="77777777" w:rsidR="002221D0" w:rsidRPr="002221D0" w:rsidRDefault="002221D0" w:rsidP="002221D0">
      <w:pPr>
        <w:pStyle w:val="Prrafodelista"/>
        <w:numPr>
          <w:ilvl w:val="0"/>
          <w:numId w:val="1"/>
        </w:numPr>
        <w:spacing w:line="0" w:lineRule="atLeast"/>
        <w:rPr>
          <w:rFonts w:ascii="Arial" w:eastAsia="Arial" w:hAnsi="Arial"/>
          <w:b/>
          <w:sz w:val="24"/>
        </w:rPr>
      </w:pPr>
      <w:r w:rsidRPr="002221D0">
        <w:rPr>
          <w:rFonts w:ascii="Arial" w:eastAsia="Arial" w:hAnsi="Arial"/>
          <w:b/>
          <w:sz w:val="24"/>
        </w:rPr>
        <w:lastRenderedPageBreak/>
        <w:t>Descripción del procedimiento</w:t>
      </w:r>
    </w:p>
    <w:tbl>
      <w:tblPr>
        <w:tblStyle w:val="Tablaconcuadrcula"/>
        <w:tblpPr w:leftFromText="141" w:rightFromText="141" w:vertAnchor="text" w:horzAnchor="margin" w:tblpXSpec="center" w:tblpY="172"/>
        <w:tblW w:w="10770" w:type="dxa"/>
        <w:tblLook w:val="04A0" w:firstRow="1" w:lastRow="0" w:firstColumn="1" w:lastColumn="0" w:noHBand="0" w:noVBand="1"/>
      </w:tblPr>
      <w:tblGrid>
        <w:gridCol w:w="2122"/>
        <w:gridCol w:w="6520"/>
        <w:gridCol w:w="2128"/>
      </w:tblGrid>
      <w:tr w:rsidR="00E82036" w14:paraId="503F1B71" w14:textId="77777777" w:rsidTr="00E82036">
        <w:trPr>
          <w:trHeight w:val="474"/>
        </w:trPr>
        <w:tc>
          <w:tcPr>
            <w:tcW w:w="2122" w:type="dxa"/>
            <w:vAlign w:val="center"/>
          </w:tcPr>
          <w:p w14:paraId="18DAB897" w14:textId="77777777" w:rsidR="001D1C24" w:rsidRPr="002221D0" w:rsidRDefault="001D1C24" w:rsidP="001D1C24">
            <w:pPr>
              <w:spacing w:line="0" w:lineRule="atLeast"/>
              <w:jc w:val="center"/>
              <w:rPr>
                <w:rFonts w:ascii="Arial" w:eastAsia="Times New Roman" w:hAnsi="Arial"/>
                <w:b/>
                <w:bCs/>
                <w:sz w:val="24"/>
                <w:szCs w:val="22"/>
              </w:rPr>
            </w:pPr>
            <w:r w:rsidRPr="002221D0">
              <w:rPr>
                <w:rFonts w:ascii="Arial" w:eastAsia="Times New Roman" w:hAnsi="Arial"/>
                <w:b/>
                <w:bCs/>
                <w:sz w:val="24"/>
                <w:szCs w:val="22"/>
              </w:rPr>
              <w:t>Secuencia</w:t>
            </w:r>
          </w:p>
        </w:tc>
        <w:tc>
          <w:tcPr>
            <w:tcW w:w="6520" w:type="dxa"/>
            <w:vAlign w:val="center"/>
          </w:tcPr>
          <w:p w14:paraId="19E82E82" w14:textId="77777777" w:rsidR="001D1C24" w:rsidRPr="002221D0" w:rsidRDefault="001D1C24" w:rsidP="001D1C24">
            <w:pPr>
              <w:spacing w:line="0" w:lineRule="atLeast"/>
              <w:jc w:val="center"/>
              <w:rPr>
                <w:rFonts w:ascii="Arial" w:eastAsia="Times New Roman" w:hAnsi="Arial"/>
                <w:b/>
                <w:bCs/>
                <w:sz w:val="24"/>
                <w:szCs w:val="22"/>
              </w:rPr>
            </w:pPr>
            <w:r w:rsidRPr="002221D0">
              <w:rPr>
                <w:rFonts w:ascii="Arial" w:eastAsia="Times New Roman" w:hAnsi="Arial"/>
                <w:b/>
                <w:bCs/>
                <w:sz w:val="24"/>
                <w:szCs w:val="22"/>
              </w:rPr>
              <w:t>Actividad</w:t>
            </w:r>
          </w:p>
        </w:tc>
        <w:tc>
          <w:tcPr>
            <w:tcW w:w="2128" w:type="dxa"/>
            <w:vAlign w:val="center"/>
          </w:tcPr>
          <w:p w14:paraId="7B4CE6CC" w14:textId="77777777" w:rsidR="001D1C24" w:rsidRPr="002221D0" w:rsidRDefault="001D1C24" w:rsidP="001D1C24">
            <w:pPr>
              <w:spacing w:line="0" w:lineRule="atLeast"/>
              <w:jc w:val="center"/>
              <w:rPr>
                <w:rFonts w:ascii="Arial" w:eastAsia="Times New Roman" w:hAnsi="Arial"/>
                <w:b/>
                <w:bCs/>
                <w:sz w:val="24"/>
                <w:szCs w:val="22"/>
              </w:rPr>
            </w:pPr>
            <w:r w:rsidRPr="002221D0">
              <w:rPr>
                <w:rFonts w:ascii="Arial" w:eastAsia="Times New Roman" w:hAnsi="Arial"/>
                <w:b/>
                <w:bCs/>
                <w:sz w:val="24"/>
                <w:szCs w:val="22"/>
              </w:rPr>
              <w:t>Responsable</w:t>
            </w:r>
          </w:p>
        </w:tc>
      </w:tr>
      <w:tr w:rsidR="00E82036" w14:paraId="6BFA1BAE" w14:textId="77777777" w:rsidTr="00867D23">
        <w:trPr>
          <w:trHeight w:val="4039"/>
        </w:trPr>
        <w:tc>
          <w:tcPr>
            <w:tcW w:w="2122" w:type="dxa"/>
            <w:vAlign w:val="center"/>
          </w:tcPr>
          <w:p w14:paraId="200C974B" w14:textId="77777777" w:rsidR="001D1C24" w:rsidRPr="001D1C24" w:rsidRDefault="001D1C24" w:rsidP="00867D23">
            <w:pPr>
              <w:spacing w:line="0" w:lineRule="atLeast"/>
              <w:jc w:val="both"/>
              <w:rPr>
                <w:rFonts w:ascii="Arial" w:eastAsia="Arial" w:hAnsi="Arial"/>
                <w:bCs/>
              </w:rPr>
            </w:pPr>
            <w:r w:rsidRPr="001D1C24">
              <w:rPr>
                <w:rFonts w:ascii="Arial" w:eastAsia="Arial" w:hAnsi="Arial"/>
                <w:bCs/>
              </w:rPr>
              <w:t>1. Elabora programa de auditorías y designa</w:t>
            </w:r>
            <w:r w:rsidR="00E82036">
              <w:rPr>
                <w:rFonts w:ascii="Arial" w:eastAsia="Arial" w:hAnsi="Arial"/>
                <w:bCs/>
              </w:rPr>
              <w:t xml:space="preserve"> </w:t>
            </w:r>
            <w:r w:rsidRPr="001D1C24">
              <w:rPr>
                <w:rFonts w:ascii="Arial" w:eastAsia="Arial" w:hAnsi="Arial"/>
                <w:bCs/>
              </w:rPr>
              <w:t>equipo</w:t>
            </w:r>
            <w:r w:rsidR="00E82036">
              <w:rPr>
                <w:rFonts w:ascii="Arial" w:eastAsia="Arial" w:hAnsi="Arial"/>
                <w:bCs/>
              </w:rPr>
              <w:t xml:space="preserve"> </w:t>
            </w:r>
            <w:r w:rsidRPr="001D1C24">
              <w:rPr>
                <w:rFonts w:ascii="Arial" w:eastAsia="Arial" w:hAnsi="Arial"/>
                <w:bCs/>
              </w:rPr>
              <w:t>auditor.</w:t>
            </w:r>
          </w:p>
        </w:tc>
        <w:tc>
          <w:tcPr>
            <w:tcW w:w="6520" w:type="dxa"/>
            <w:vAlign w:val="center"/>
          </w:tcPr>
          <w:p w14:paraId="1E14D889" w14:textId="77777777" w:rsidR="001D1C24" w:rsidRDefault="001D1C24" w:rsidP="001D1C24">
            <w:pPr>
              <w:jc w:val="both"/>
              <w:rPr>
                <w:rFonts w:ascii="Arial" w:eastAsia="Arial" w:hAnsi="Arial"/>
                <w:bCs/>
              </w:rPr>
            </w:pPr>
            <w:r w:rsidRPr="001D1C24">
              <w:rPr>
                <w:rFonts w:ascii="Arial" w:eastAsia="Arial" w:hAnsi="Arial"/>
                <w:bCs/>
              </w:rPr>
              <w:t>1.1 Elabora Programa de Trabajo Anual del SGI y publica fechas programadas para Auditorías Internas y/o Cruzadas.</w:t>
            </w:r>
          </w:p>
          <w:p w14:paraId="20C3D3C4" w14:textId="77777777" w:rsidR="001D1C24" w:rsidRPr="001D1C24" w:rsidRDefault="001D1C24" w:rsidP="001D1C24">
            <w:pPr>
              <w:jc w:val="both"/>
              <w:rPr>
                <w:rFonts w:ascii="Arial" w:eastAsia="Arial" w:hAnsi="Arial"/>
                <w:bCs/>
              </w:rPr>
            </w:pPr>
          </w:p>
          <w:p w14:paraId="139FD16F" w14:textId="77777777" w:rsidR="001D1C24" w:rsidRPr="001D1C24" w:rsidRDefault="001D1C24" w:rsidP="001D1C24">
            <w:pPr>
              <w:jc w:val="both"/>
              <w:rPr>
                <w:rFonts w:ascii="Arial" w:eastAsia="Arial" w:hAnsi="Arial"/>
                <w:bCs/>
              </w:rPr>
            </w:pPr>
            <w:r w:rsidRPr="001D1C24">
              <w:rPr>
                <w:rFonts w:ascii="Arial" w:eastAsia="Arial" w:hAnsi="Arial"/>
                <w:bCs/>
              </w:rPr>
              <w:t>1.2   Elabora   programa   de   acuerdo con recursos y necesidades   de   la   Institución   respetando   las   fechas programas para el SGI.</w:t>
            </w:r>
          </w:p>
          <w:p w14:paraId="753250E2" w14:textId="77777777" w:rsidR="001D1C24" w:rsidRDefault="001D1C24" w:rsidP="001D1C24">
            <w:pPr>
              <w:jc w:val="both"/>
              <w:rPr>
                <w:rFonts w:ascii="Arial" w:eastAsia="Arial" w:hAnsi="Arial"/>
                <w:bCs/>
              </w:rPr>
            </w:pPr>
          </w:p>
          <w:p w14:paraId="2655EBD5" w14:textId="77777777" w:rsidR="001D1C24" w:rsidRPr="001D1C24" w:rsidRDefault="001D1C24" w:rsidP="001D1C24">
            <w:pPr>
              <w:jc w:val="both"/>
              <w:rPr>
                <w:rFonts w:ascii="Arial" w:eastAsia="Arial" w:hAnsi="Arial"/>
                <w:bCs/>
              </w:rPr>
            </w:pPr>
            <w:r w:rsidRPr="001D1C24">
              <w:rPr>
                <w:rFonts w:ascii="Arial" w:eastAsia="Arial" w:hAnsi="Arial"/>
                <w:bCs/>
              </w:rPr>
              <w:t>1.3 Para el Caso de las Auditorías Cruzadas o realizadas por la Dirección de Institutos del Tecnológico Nacional de México son los responsables de integrar y calificar al equipo auditor, así como designar al auditor líder.</w:t>
            </w:r>
          </w:p>
          <w:p w14:paraId="49451C6D" w14:textId="77777777" w:rsidR="001D1C24" w:rsidRDefault="001D1C24" w:rsidP="001D1C24">
            <w:pPr>
              <w:jc w:val="both"/>
              <w:rPr>
                <w:rFonts w:ascii="Arial" w:eastAsia="Arial" w:hAnsi="Arial"/>
                <w:bCs/>
              </w:rPr>
            </w:pPr>
          </w:p>
          <w:p w14:paraId="7B605776" w14:textId="77777777" w:rsidR="001D1C24" w:rsidRPr="001D1C24" w:rsidRDefault="001D1C24" w:rsidP="001D1C24">
            <w:pPr>
              <w:jc w:val="both"/>
              <w:rPr>
                <w:rFonts w:ascii="Arial" w:eastAsia="Arial" w:hAnsi="Arial"/>
                <w:bCs/>
              </w:rPr>
            </w:pPr>
            <w:r w:rsidRPr="001D1C24">
              <w:rPr>
                <w:rFonts w:ascii="Arial" w:eastAsia="Arial" w:hAnsi="Arial"/>
                <w:bCs/>
              </w:rPr>
              <w:t>1.4 Para el caso de las Auditoría Internas en los Institutos Tecnológicos el (la) Administrador (a) de los Sistemas es el (la) responsable</w:t>
            </w:r>
            <w:r>
              <w:rPr>
                <w:rFonts w:ascii="Arial" w:eastAsia="Arial" w:hAnsi="Arial"/>
                <w:bCs/>
              </w:rPr>
              <w:t xml:space="preserve"> </w:t>
            </w:r>
            <w:r w:rsidRPr="001D1C24">
              <w:rPr>
                <w:rFonts w:ascii="Arial" w:eastAsia="Arial" w:hAnsi="Arial"/>
                <w:bCs/>
              </w:rPr>
              <w:t>de nombrar al equipo auditor debiendo requisitar el formato para calificación de auditores con base en los criterios para calificación de auditores y con base en los resultados de calificación y habilidades personales de los (las) auditores (a) designa al Líder del equipo.</w:t>
            </w:r>
          </w:p>
        </w:tc>
        <w:tc>
          <w:tcPr>
            <w:tcW w:w="2128" w:type="dxa"/>
            <w:tcBorders>
              <w:bottom w:val="single" w:sz="4" w:space="0" w:color="auto"/>
            </w:tcBorders>
            <w:vAlign w:val="center"/>
          </w:tcPr>
          <w:p w14:paraId="3A085037" w14:textId="77777777" w:rsidR="001D1C24" w:rsidRPr="001D1C24" w:rsidRDefault="001D1C24" w:rsidP="001D1C24">
            <w:pPr>
              <w:spacing w:line="0" w:lineRule="atLeast"/>
              <w:jc w:val="both"/>
              <w:rPr>
                <w:rFonts w:ascii="Arial" w:eastAsia="Arial" w:hAnsi="Arial"/>
                <w:b/>
              </w:rPr>
            </w:pPr>
            <w:r w:rsidRPr="001D1C24">
              <w:rPr>
                <w:rFonts w:ascii="Arial" w:eastAsia="Arial" w:hAnsi="Arial"/>
                <w:bCs/>
              </w:rPr>
              <w:t>Director (a) General de</w:t>
            </w:r>
            <w:r>
              <w:rPr>
                <w:rFonts w:ascii="Arial" w:eastAsia="Arial" w:hAnsi="Arial"/>
                <w:bCs/>
              </w:rPr>
              <w:t xml:space="preserve"> </w:t>
            </w:r>
            <w:r w:rsidRPr="001D1C24">
              <w:rPr>
                <w:rFonts w:ascii="Arial" w:eastAsia="Arial" w:hAnsi="Arial"/>
                <w:bCs/>
              </w:rPr>
              <w:t>Institutos del Tecnológico Nacional de México /Administrador (a) de los Sistemas</w:t>
            </w:r>
            <w:r>
              <w:rPr>
                <w:rFonts w:ascii="Arial" w:eastAsia="Arial" w:hAnsi="Arial"/>
                <w:bCs/>
              </w:rPr>
              <w:t xml:space="preserve">. </w:t>
            </w:r>
          </w:p>
        </w:tc>
      </w:tr>
      <w:tr w:rsidR="00A1424F" w14:paraId="6A17D5B5" w14:textId="77777777" w:rsidTr="00A1424F">
        <w:trPr>
          <w:trHeight w:val="2541"/>
        </w:trPr>
        <w:tc>
          <w:tcPr>
            <w:tcW w:w="2122" w:type="dxa"/>
            <w:vMerge w:val="restart"/>
            <w:vAlign w:val="center"/>
          </w:tcPr>
          <w:p w14:paraId="7504C9E9" w14:textId="77777777" w:rsidR="00A1424F" w:rsidRDefault="00A1424F" w:rsidP="00867D23">
            <w:pPr>
              <w:spacing w:line="0" w:lineRule="atLeast"/>
              <w:jc w:val="both"/>
              <w:rPr>
                <w:rFonts w:ascii="Arial" w:eastAsia="Arial" w:hAnsi="Arial"/>
                <w:b/>
                <w:sz w:val="24"/>
              </w:rPr>
            </w:pPr>
            <w:r w:rsidRPr="001D1C24">
              <w:rPr>
                <w:rFonts w:ascii="Arial" w:eastAsia="Arial" w:hAnsi="Arial"/>
                <w:bCs/>
              </w:rPr>
              <w:t>2. Preparan plan de</w:t>
            </w:r>
            <w:r>
              <w:rPr>
                <w:rFonts w:ascii="Arial" w:eastAsia="Arial" w:hAnsi="Arial"/>
                <w:bCs/>
              </w:rPr>
              <w:t xml:space="preserve"> </w:t>
            </w:r>
            <w:r w:rsidRPr="001D1C24">
              <w:rPr>
                <w:rFonts w:ascii="Arial" w:eastAsia="Arial" w:hAnsi="Arial"/>
                <w:bCs/>
              </w:rPr>
              <w:t>Auditoría</w:t>
            </w:r>
          </w:p>
        </w:tc>
        <w:tc>
          <w:tcPr>
            <w:tcW w:w="6520" w:type="dxa"/>
            <w:vMerge w:val="restart"/>
            <w:tcBorders>
              <w:right w:val="single" w:sz="4" w:space="0" w:color="auto"/>
            </w:tcBorders>
          </w:tcPr>
          <w:p w14:paraId="53C2D878" w14:textId="77777777" w:rsidR="00A1424F" w:rsidRPr="001D1C24" w:rsidRDefault="00A1424F" w:rsidP="0072769B">
            <w:pPr>
              <w:spacing w:line="0" w:lineRule="atLeast"/>
              <w:jc w:val="both"/>
              <w:rPr>
                <w:rFonts w:ascii="Arial" w:eastAsia="Arial" w:hAnsi="Arial"/>
                <w:bCs/>
              </w:rPr>
            </w:pPr>
            <w:r w:rsidRPr="001D1C24">
              <w:rPr>
                <w:rFonts w:ascii="Arial" w:eastAsia="Arial" w:hAnsi="Arial"/>
                <w:bCs/>
              </w:rPr>
              <w:t>2.1 Una vez formado el equipo auditor</w:t>
            </w:r>
            <w:r>
              <w:rPr>
                <w:rFonts w:ascii="Arial" w:eastAsia="Arial" w:hAnsi="Arial"/>
                <w:bCs/>
              </w:rPr>
              <w:t xml:space="preserve"> </w:t>
            </w:r>
            <w:r w:rsidRPr="001D1C24">
              <w:rPr>
                <w:rFonts w:ascii="Arial" w:eastAsia="Arial" w:hAnsi="Arial"/>
                <w:bCs/>
              </w:rPr>
              <w:t>y</w:t>
            </w:r>
            <w:r>
              <w:rPr>
                <w:rFonts w:ascii="Arial" w:eastAsia="Arial" w:hAnsi="Arial"/>
                <w:bCs/>
              </w:rPr>
              <w:t xml:space="preserve"> </w:t>
            </w:r>
            <w:r w:rsidRPr="001D1C24">
              <w:rPr>
                <w:rFonts w:ascii="Arial" w:eastAsia="Arial" w:hAnsi="Arial"/>
                <w:bCs/>
              </w:rPr>
              <w:t>designado el (la) Auditor (a) Líder preparan el plan de auditoría considerando:</w:t>
            </w:r>
            <w:r>
              <w:rPr>
                <w:rFonts w:ascii="Arial" w:eastAsia="Arial" w:hAnsi="Arial"/>
                <w:bCs/>
              </w:rPr>
              <w:t xml:space="preserve"> </w:t>
            </w:r>
            <w:r w:rsidRPr="001D1C24">
              <w:rPr>
                <w:rFonts w:ascii="Arial" w:eastAsia="Arial" w:hAnsi="Arial"/>
                <w:bCs/>
              </w:rPr>
              <w:t>Los objetivos, el alcance, los criterios y la duración estimada</w:t>
            </w:r>
            <w:r>
              <w:rPr>
                <w:rFonts w:ascii="Arial" w:eastAsia="Arial" w:hAnsi="Arial"/>
                <w:bCs/>
              </w:rPr>
              <w:t xml:space="preserve"> </w:t>
            </w:r>
            <w:r w:rsidRPr="001D1C24">
              <w:rPr>
                <w:rFonts w:ascii="Arial" w:eastAsia="Arial" w:hAnsi="Arial"/>
                <w:bCs/>
              </w:rPr>
              <w:t>de la auditoría</w:t>
            </w:r>
            <w:r>
              <w:rPr>
                <w:rFonts w:ascii="Arial" w:eastAsia="Arial" w:hAnsi="Arial"/>
                <w:bCs/>
              </w:rPr>
              <w:t xml:space="preserve"> </w:t>
            </w:r>
            <w:r w:rsidRPr="001D1C24">
              <w:rPr>
                <w:rFonts w:ascii="Arial" w:eastAsia="Arial" w:hAnsi="Arial"/>
                <w:bCs/>
              </w:rPr>
              <w:t>previendo las reuniones con la dirección del</w:t>
            </w:r>
            <w:r>
              <w:rPr>
                <w:rFonts w:ascii="Arial" w:eastAsia="Arial" w:hAnsi="Arial"/>
                <w:bCs/>
              </w:rPr>
              <w:t xml:space="preserve"> </w:t>
            </w:r>
            <w:r w:rsidRPr="001D1C24">
              <w:rPr>
                <w:rFonts w:ascii="Arial" w:eastAsia="Arial" w:hAnsi="Arial"/>
                <w:bCs/>
              </w:rPr>
              <w:t>auditado y las reuniones del equipo auditor, incluyendo la</w:t>
            </w:r>
            <w:r>
              <w:rPr>
                <w:rFonts w:ascii="Arial" w:eastAsia="Arial" w:hAnsi="Arial"/>
                <w:bCs/>
              </w:rPr>
              <w:t xml:space="preserve"> </w:t>
            </w:r>
            <w:r w:rsidRPr="001D1C24">
              <w:rPr>
                <w:rFonts w:ascii="Arial" w:eastAsia="Arial" w:hAnsi="Arial"/>
                <w:bCs/>
              </w:rPr>
              <w:t>preparación, revisión y elaboración del informe final.</w:t>
            </w:r>
            <w:r w:rsidRPr="001D1C24">
              <w:rPr>
                <w:rFonts w:ascii="Arial" w:eastAsia="Arial" w:hAnsi="Arial"/>
                <w:bCs/>
              </w:rPr>
              <w:tab/>
            </w:r>
          </w:p>
          <w:p w14:paraId="74F751ED" w14:textId="77777777" w:rsidR="00A1424F" w:rsidRDefault="00A1424F" w:rsidP="0072769B">
            <w:pPr>
              <w:spacing w:line="0" w:lineRule="atLeast"/>
              <w:jc w:val="both"/>
              <w:rPr>
                <w:rFonts w:ascii="Arial" w:eastAsia="Arial" w:hAnsi="Arial"/>
                <w:bCs/>
              </w:rPr>
            </w:pPr>
            <w:r>
              <w:rPr>
                <w:rFonts w:ascii="Arial" w:eastAsia="Arial" w:hAnsi="Arial"/>
                <w:b/>
              </w:rPr>
              <w:t xml:space="preserve">          </w:t>
            </w:r>
            <w:r w:rsidRPr="0072769B">
              <w:rPr>
                <w:rFonts w:ascii="Arial" w:eastAsia="Arial" w:hAnsi="Arial"/>
                <w:b/>
              </w:rPr>
              <w:t>Nota:</w:t>
            </w:r>
            <w:r w:rsidRPr="001D1C24">
              <w:rPr>
                <w:rFonts w:ascii="Arial" w:eastAsia="Arial" w:hAnsi="Arial"/>
                <w:bCs/>
              </w:rPr>
              <w:t xml:space="preserve"> En el caso de las auditorías cruzadas el Director (a) de</w:t>
            </w:r>
            <w:r>
              <w:rPr>
                <w:rFonts w:ascii="Arial" w:eastAsia="Arial" w:hAnsi="Arial"/>
                <w:bCs/>
              </w:rPr>
              <w:t xml:space="preserve"> </w:t>
            </w:r>
            <w:r w:rsidRPr="001D1C24">
              <w:rPr>
                <w:rFonts w:ascii="Arial" w:eastAsia="Arial" w:hAnsi="Arial"/>
                <w:bCs/>
              </w:rPr>
              <w:t>Institutos del Tecnológico Nacional de</w:t>
            </w:r>
            <w:r>
              <w:rPr>
                <w:rFonts w:ascii="Arial" w:eastAsia="Arial" w:hAnsi="Arial"/>
                <w:bCs/>
              </w:rPr>
              <w:t xml:space="preserve"> </w:t>
            </w:r>
            <w:r w:rsidRPr="001D1C24">
              <w:rPr>
                <w:rFonts w:ascii="Arial" w:eastAsia="Arial" w:hAnsi="Arial"/>
                <w:bCs/>
              </w:rPr>
              <w:t>México</w:t>
            </w:r>
            <w:r>
              <w:rPr>
                <w:rFonts w:ascii="Arial" w:eastAsia="Arial" w:hAnsi="Arial"/>
                <w:bCs/>
              </w:rPr>
              <w:t xml:space="preserve"> </w:t>
            </w:r>
            <w:r w:rsidRPr="001D1C24">
              <w:rPr>
                <w:rFonts w:ascii="Arial" w:eastAsia="Arial" w:hAnsi="Arial"/>
                <w:bCs/>
              </w:rPr>
              <w:t>propone</w:t>
            </w:r>
            <w:r>
              <w:rPr>
                <w:rFonts w:ascii="Arial" w:eastAsia="Arial" w:hAnsi="Arial"/>
                <w:bCs/>
              </w:rPr>
              <w:t xml:space="preserve"> </w:t>
            </w:r>
            <w:r w:rsidRPr="001D1C24">
              <w:rPr>
                <w:rFonts w:ascii="Arial" w:eastAsia="Arial" w:hAnsi="Arial"/>
                <w:bCs/>
              </w:rPr>
              <w:t>el</w:t>
            </w:r>
            <w:r>
              <w:rPr>
                <w:rFonts w:ascii="Arial" w:eastAsia="Arial" w:hAnsi="Arial"/>
                <w:bCs/>
              </w:rPr>
              <w:t xml:space="preserve"> </w:t>
            </w:r>
            <w:r w:rsidRPr="001D1C24">
              <w:rPr>
                <w:rFonts w:ascii="Arial" w:eastAsia="Arial" w:hAnsi="Arial"/>
                <w:bCs/>
              </w:rPr>
              <w:t>Plan de Auditoria (general) el cual</w:t>
            </w:r>
            <w:r>
              <w:rPr>
                <w:rFonts w:ascii="Arial" w:eastAsia="Arial" w:hAnsi="Arial"/>
                <w:bCs/>
              </w:rPr>
              <w:t xml:space="preserve"> </w:t>
            </w:r>
            <w:r w:rsidRPr="001D1C24">
              <w:rPr>
                <w:rFonts w:ascii="Arial" w:eastAsia="Arial" w:hAnsi="Arial"/>
                <w:bCs/>
              </w:rPr>
              <w:t>deberán ajustarse los</w:t>
            </w:r>
            <w:r>
              <w:rPr>
                <w:rFonts w:ascii="Arial" w:eastAsia="Arial" w:hAnsi="Arial"/>
                <w:bCs/>
              </w:rPr>
              <w:t xml:space="preserve"> </w:t>
            </w:r>
            <w:r w:rsidRPr="001D1C24">
              <w:rPr>
                <w:rFonts w:ascii="Arial" w:eastAsia="Arial" w:hAnsi="Arial"/>
                <w:bCs/>
              </w:rPr>
              <w:t>propios auditores líderes según el tamaño del IT a Auditarse.</w:t>
            </w:r>
          </w:p>
          <w:p w14:paraId="4F0EE53C" w14:textId="77777777" w:rsidR="00A1424F" w:rsidRPr="001D1C24" w:rsidRDefault="00A1424F" w:rsidP="0072769B">
            <w:pPr>
              <w:spacing w:line="0" w:lineRule="atLeast"/>
              <w:jc w:val="both"/>
              <w:rPr>
                <w:rFonts w:ascii="Arial" w:eastAsia="Arial" w:hAnsi="Arial"/>
                <w:bCs/>
              </w:rPr>
            </w:pPr>
          </w:p>
          <w:p w14:paraId="097D1D9F" w14:textId="77777777" w:rsidR="00A1424F" w:rsidRPr="001D1C24" w:rsidRDefault="00A1424F" w:rsidP="0072769B">
            <w:pPr>
              <w:spacing w:line="0" w:lineRule="atLeast"/>
              <w:jc w:val="both"/>
              <w:rPr>
                <w:rFonts w:ascii="Arial" w:eastAsia="Arial" w:hAnsi="Arial"/>
                <w:bCs/>
              </w:rPr>
            </w:pPr>
            <w:r w:rsidRPr="001D1C24">
              <w:rPr>
                <w:rFonts w:ascii="Arial" w:eastAsia="Arial" w:hAnsi="Arial"/>
                <w:bCs/>
              </w:rPr>
              <w:t>2.2 Asigna a cada miembro la responsabilidad para auditar</w:t>
            </w:r>
            <w:r>
              <w:rPr>
                <w:rFonts w:ascii="Arial" w:eastAsia="Arial" w:hAnsi="Arial"/>
                <w:bCs/>
              </w:rPr>
              <w:t xml:space="preserve"> </w:t>
            </w:r>
            <w:r w:rsidRPr="001D1C24">
              <w:rPr>
                <w:rFonts w:ascii="Arial" w:eastAsia="Arial" w:hAnsi="Arial"/>
                <w:bCs/>
              </w:rPr>
              <w:t>procesos, funciones, lugares, áreas</w:t>
            </w:r>
            <w:r>
              <w:rPr>
                <w:rFonts w:ascii="Arial" w:eastAsia="Arial" w:hAnsi="Arial"/>
                <w:bCs/>
              </w:rPr>
              <w:t xml:space="preserve"> </w:t>
            </w:r>
            <w:r w:rsidRPr="001D1C24">
              <w:rPr>
                <w:rFonts w:ascii="Arial" w:eastAsia="Arial" w:hAnsi="Arial"/>
                <w:bCs/>
              </w:rPr>
              <w:t>o   actividades</w:t>
            </w:r>
            <w:r>
              <w:rPr>
                <w:rFonts w:ascii="Arial" w:eastAsia="Arial" w:hAnsi="Arial"/>
                <w:bCs/>
              </w:rPr>
              <w:t xml:space="preserve"> </w:t>
            </w:r>
            <w:r w:rsidRPr="001D1C24">
              <w:rPr>
                <w:rFonts w:ascii="Arial" w:eastAsia="Arial" w:hAnsi="Arial"/>
                <w:bCs/>
              </w:rPr>
              <w:t>específicas,</w:t>
            </w:r>
            <w:r w:rsidRPr="001D1C24">
              <w:rPr>
                <w:rFonts w:ascii="Arial" w:eastAsia="Arial" w:hAnsi="Arial"/>
                <w:bCs/>
              </w:rPr>
              <w:tab/>
              <w:t>considerando</w:t>
            </w:r>
            <w:r>
              <w:rPr>
                <w:rFonts w:ascii="Arial" w:eastAsia="Arial" w:hAnsi="Arial"/>
                <w:bCs/>
              </w:rPr>
              <w:t xml:space="preserve"> la </w:t>
            </w:r>
            <w:r w:rsidRPr="001D1C24">
              <w:rPr>
                <w:rFonts w:ascii="Arial" w:eastAsia="Arial" w:hAnsi="Arial"/>
                <w:bCs/>
              </w:rPr>
              <w:t>independencia</w:t>
            </w:r>
            <w:r>
              <w:rPr>
                <w:rFonts w:ascii="Arial" w:eastAsia="Arial" w:hAnsi="Arial"/>
                <w:bCs/>
              </w:rPr>
              <w:t xml:space="preserve"> </w:t>
            </w:r>
            <w:r w:rsidRPr="001D1C24">
              <w:rPr>
                <w:rFonts w:ascii="Arial" w:eastAsia="Arial" w:hAnsi="Arial"/>
                <w:bCs/>
              </w:rPr>
              <w:t>y</w:t>
            </w:r>
            <w:r>
              <w:rPr>
                <w:rFonts w:ascii="Arial" w:eastAsia="Arial" w:hAnsi="Arial"/>
                <w:bCs/>
              </w:rPr>
              <w:t xml:space="preserve"> </w:t>
            </w:r>
            <w:r w:rsidRPr="001D1C24">
              <w:rPr>
                <w:rFonts w:ascii="Arial" w:eastAsia="Arial" w:hAnsi="Arial"/>
                <w:bCs/>
              </w:rPr>
              <w:t>competencia de los auditores.</w:t>
            </w:r>
            <w:r w:rsidRPr="001D1C24">
              <w:rPr>
                <w:rFonts w:ascii="Arial" w:eastAsia="Arial" w:hAnsi="Arial"/>
                <w:bCs/>
              </w:rPr>
              <w:tab/>
            </w:r>
            <w:r w:rsidRPr="001D1C24">
              <w:rPr>
                <w:rFonts w:ascii="Arial" w:eastAsia="Arial" w:hAnsi="Arial"/>
                <w:bCs/>
              </w:rPr>
              <w:tab/>
            </w:r>
            <w:r w:rsidRPr="001D1C24">
              <w:rPr>
                <w:rFonts w:ascii="Arial" w:eastAsia="Arial" w:hAnsi="Arial"/>
                <w:bCs/>
              </w:rPr>
              <w:tab/>
            </w:r>
            <w:r w:rsidRPr="001D1C24">
              <w:rPr>
                <w:rFonts w:ascii="Arial" w:eastAsia="Arial" w:hAnsi="Arial"/>
                <w:bCs/>
              </w:rPr>
              <w:tab/>
            </w:r>
            <w:r w:rsidRPr="001D1C24">
              <w:rPr>
                <w:rFonts w:ascii="Arial" w:eastAsia="Arial" w:hAnsi="Arial"/>
                <w:bCs/>
              </w:rPr>
              <w:tab/>
            </w:r>
            <w:r w:rsidRPr="001D1C24">
              <w:rPr>
                <w:rFonts w:ascii="Arial" w:eastAsia="Arial" w:hAnsi="Arial"/>
                <w:bCs/>
              </w:rPr>
              <w:tab/>
            </w:r>
          </w:p>
          <w:p w14:paraId="1FE602AD" w14:textId="77777777" w:rsidR="00A1424F" w:rsidRDefault="00A1424F" w:rsidP="0072769B">
            <w:pPr>
              <w:spacing w:line="0" w:lineRule="atLeast"/>
              <w:jc w:val="both"/>
              <w:rPr>
                <w:rFonts w:ascii="Arial" w:eastAsia="Arial" w:hAnsi="Arial"/>
                <w:bCs/>
              </w:rPr>
            </w:pPr>
            <w:r w:rsidRPr="001D1C24">
              <w:rPr>
                <w:rFonts w:ascii="Arial" w:eastAsia="Arial" w:hAnsi="Arial"/>
                <w:bCs/>
              </w:rPr>
              <w:t>2.3 Los auditores en formación o entrenamiento</w:t>
            </w:r>
            <w:r>
              <w:rPr>
                <w:rFonts w:ascii="Arial" w:eastAsia="Arial" w:hAnsi="Arial"/>
                <w:bCs/>
              </w:rPr>
              <w:t xml:space="preserve"> p</w:t>
            </w:r>
            <w:r w:rsidRPr="001D1C24">
              <w:rPr>
                <w:rFonts w:ascii="Arial" w:eastAsia="Arial" w:hAnsi="Arial"/>
                <w:bCs/>
              </w:rPr>
              <w:t>ueden incluirse</w:t>
            </w:r>
            <w:r>
              <w:rPr>
                <w:rFonts w:ascii="Arial" w:eastAsia="Arial" w:hAnsi="Arial"/>
                <w:bCs/>
              </w:rPr>
              <w:t xml:space="preserve"> </w:t>
            </w:r>
            <w:r w:rsidRPr="001D1C24">
              <w:rPr>
                <w:rFonts w:ascii="Arial" w:eastAsia="Arial" w:hAnsi="Arial"/>
                <w:bCs/>
              </w:rPr>
              <w:t>en el equipo y auditar bajo una dirección o supervisión.</w:t>
            </w:r>
          </w:p>
          <w:p w14:paraId="56017D3D" w14:textId="77777777" w:rsidR="00A1424F" w:rsidRPr="001D1C24" w:rsidRDefault="00A1424F" w:rsidP="0072769B">
            <w:pPr>
              <w:spacing w:line="0" w:lineRule="atLeast"/>
              <w:jc w:val="both"/>
              <w:rPr>
                <w:rFonts w:ascii="Arial" w:eastAsia="Arial" w:hAnsi="Arial"/>
                <w:bCs/>
              </w:rPr>
            </w:pPr>
            <w:r>
              <w:rPr>
                <w:rFonts w:ascii="Arial" w:eastAsia="Arial" w:hAnsi="Arial"/>
                <w:bCs/>
              </w:rPr>
              <w:t xml:space="preserve"> </w:t>
            </w:r>
            <w:r w:rsidRPr="001D1C24">
              <w:rPr>
                <w:rFonts w:ascii="Arial" w:eastAsia="Arial" w:hAnsi="Arial"/>
                <w:bCs/>
              </w:rPr>
              <w:tab/>
            </w:r>
          </w:p>
          <w:p w14:paraId="122E7790" w14:textId="77777777" w:rsidR="00A1424F" w:rsidRPr="001D1C24" w:rsidRDefault="00A1424F" w:rsidP="0072769B">
            <w:pPr>
              <w:spacing w:line="0" w:lineRule="atLeast"/>
              <w:jc w:val="both"/>
              <w:rPr>
                <w:rFonts w:ascii="Arial" w:eastAsia="Arial" w:hAnsi="Arial"/>
                <w:bCs/>
              </w:rPr>
            </w:pPr>
            <w:r w:rsidRPr="001D1C24">
              <w:rPr>
                <w:rFonts w:ascii="Arial" w:eastAsia="Arial" w:hAnsi="Arial"/>
                <w:bCs/>
              </w:rPr>
              <w:t>2.4 Presenta al auditado el plan de auditoría antes de que</w:t>
            </w:r>
            <w:r>
              <w:rPr>
                <w:rFonts w:ascii="Arial" w:eastAsia="Arial" w:hAnsi="Arial"/>
                <w:bCs/>
              </w:rPr>
              <w:t xml:space="preserve"> </w:t>
            </w:r>
            <w:r w:rsidRPr="001D1C24">
              <w:rPr>
                <w:rFonts w:ascii="Arial" w:eastAsia="Arial" w:hAnsi="Arial"/>
                <w:bCs/>
              </w:rPr>
              <w:t>comiencen las actividades</w:t>
            </w:r>
            <w:r w:rsidRPr="0072769B">
              <w:rPr>
                <w:rFonts w:ascii="Arial" w:eastAsia="Arial" w:hAnsi="Arial"/>
                <w:b/>
              </w:rPr>
              <w:t xml:space="preserve"> in situ.</w:t>
            </w:r>
            <w:r w:rsidRPr="0072769B">
              <w:rPr>
                <w:rFonts w:ascii="Arial" w:eastAsia="Arial" w:hAnsi="Arial"/>
                <w:b/>
              </w:rPr>
              <w:tab/>
            </w:r>
            <w:r w:rsidRPr="0072769B">
              <w:rPr>
                <w:rFonts w:ascii="Arial" w:eastAsia="Arial" w:hAnsi="Arial"/>
                <w:b/>
              </w:rPr>
              <w:tab/>
            </w:r>
          </w:p>
        </w:tc>
        <w:tc>
          <w:tcPr>
            <w:tcW w:w="2128" w:type="dxa"/>
            <w:tcBorders>
              <w:top w:val="single" w:sz="4" w:space="0" w:color="auto"/>
              <w:left w:val="single" w:sz="4" w:space="0" w:color="auto"/>
              <w:bottom w:val="nil"/>
              <w:right w:val="single" w:sz="4" w:space="0" w:color="auto"/>
            </w:tcBorders>
            <w:vAlign w:val="center"/>
          </w:tcPr>
          <w:p w14:paraId="1BAD8018" w14:textId="77777777" w:rsidR="00A1424F" w:rsidRPr="0072769B" w:rsidRDefault="00A1424F" w:rsidP="00A1424F">
            <w:pPr>
              <w:spacing w:line="0" w:lineRule="atLeast"/>
              <w:jc w:val="center"/>
              <w:rPr>
                <w:rFonts w:ascii="Arial" w:eastAsia="Arial" w:hAnsi="Arial"/>
                <w:bCs/>
              </w:rPr>
            </w:pPr>
            <w:r w:rsidRPr="0072769B">
              <w:rPr>
                <w:rFonts w:ascii="Arial" w:eastAsia="Arial" w:hAnsi="Arial"/>
                <w:bCs/>
              </w:rPr>
              <w:t>Auditor líder y equipo</w:t>
            </w:r>
            <w:r>
              <w:rPr>
                <w:rFonts w:ascii="Arial" w:eastAsia="Arial" w:hAnsi="Arial"/>
                <w:bCs/>
              </w:rPr>
              <w:t xml:space="preserve"> a</w:t>
            </w:r>
            <w:r w:rsidRPr="0072769B">
              <w:rPr>
                <w:rFonts w:ascii="Arial" w:eastAsia="Arial" w:hAnsi="Arial"/>
                <w:bCs/>
              </w:rPr>
              <w:t>uditor</w:t>
            </w:r>
          </w:p>
        </w:tc>
      </w:tr>
      <w:tr w:rsidR="00A1424F" w14:paraId="69F4F961" w14:textId="77777777" w:rsidTr="00A1424F">
        <w:trPr>
          <w:trHeight w:val="1982"/>
        </w:trPr>
        <w:tc>
          <w:tcPr>
            <w:tcW w:w="2122" w:type="dxa"/>
            <w:vMerge/>
            <w:vAlign w:val="center"/>
          </w:tcPr>
          <w:p w14:paraId="2F6E7B6A" w14:textId="77777777" w:rsidR="00A1424F" w:rsidRPr="001D1C24" w:rsidRDefault="00A1424F" w:rsidP="00E82036">
            <w:pPr>
              <w:spacing w:line="0" w:lineRule="atLeast"/>
              <w:jc w:val="center"/>
              <w:rPr>
                <w:rFonts w:ascii="Arial" w:eastAsia="Arial" w:hAnsi="Arial"/>
                <w:bCs/>
              </w:rPr>
            </w:pPr>
          </w:p>
        </w:tc>
        <w:tc>
          <w:tcPr>
            <w:tcW w:w="6520" w:type="dxa"/>
            <w:vMerge/>
            <w:tcBorders>
              <w:right w:val="single" w:sz="4" w:space="0" w:color="auto"/>
            </w:tcBorders>
          </w:tcPr>
          <w:p w14:paraId="3C81523F" w14:textId="77777777" w:rsidR="00A1424F" w:rsidRPr="001D1C24" w:rsidRDefault="00A1424F" w:rsidP="0072769B">
            <w:pPr>
              <w:spacing w:line="0" w:lineRule="atLeast"/>
              <w:jc w:val="both"/>
              <w:rPr>
                <w:rFonts w:ascii="Arial" w:eastAsia="Arial" w:hAnsi="Arial"/>
                <w:bCs/>
              </w:rPr>
            </w:pPr>
          </w:p>
        </w:tc>
        <w:tc>
          <w:tcPr>
            <w:tcW w:w="2128" w:type="dxa"/>
            <w:tcBorders>
              <w:top w:val="nil"/>
              <w:left w:val="single" w:sz="4" w:space="0" w:color="auto"/>
              <w:bottom w:val="single" w:sz="4" w:space="0" w:color="auto"/>
              <w:right w:val="single" w:sz="4" w:space="0" w:color="auto"/>
            </w:tcBorders>
          </w:tcPr>
          <w:p w14:paraId="483D1254" w14:textId="77777777" w:rsidR="00A1424F" w:rsidRPr="0072769B" w:rsidRDefault="00A1424F" w:rsidP="00A1424F">
            <w:pPr>
              <w:spacing w:line="0" w:lineRule="atLeast"/>
              <w:jc w:val="center"/>
              <w:rPr>
                <w:rFonts w:ascii="Arial" w:eastAsia="Arial" w:hAnsi="Arial"/>
                <w:bCs/>
              </w:rPr>
            </w:pPr>
            <w:r w:rsidRPr="0072769B">
              <w:rPr>
                <w:rFonts w:ascii="Arial" w:eastAsia="Arial" w:hAnsi="Arial"/>
                <w:bCs/>
              </w:rPr>
              <w:t>Auditor líder</w:t>
            </w:r>
          </w:p>
        </w:tc>
      </w:tr>
      <w:tr w:rsidR="00E82036" w14:paraId="16445449" w14:textId="77777777" w:rsidTr="00A1424F">
        <w:trPr>
          <w:trHeight w:val="271"/>
        </w:trPr>
        <w:tc>
          <w:tcPr>
            <w:tcW w:w="2122" w:type="dxa"/>
            <w:vAlign w:val="center"/>
          </w:tcPr>
          <w:p w14:paraId="760FE869" w14:textId="77777777" w:rsidR="0072769B" w:rsidRPr="0072769B" w:rsidRDefault="0072769B" w:rsidP="00867D23">
            <w:pPr>
              <w:spacing w:line="0" w:lineRule="atLeast"/>
              <w:jc w:val="both"/>
              <w:rPr>
                <w:rFonts w:ascii="Arial" w:eastAsia="Arial" w:hAnsi="Arial"/>
                <w:bCs/>
                <w:szCs w:val="16"/>
              </w:rPr>
            </w:pPr>
            <w:r w:rsidRPr="0072769B">
              <w:rPr>
                <w:rFonts w:ascii="Arial" w:eastAsia="Arial" w:hAnsi="Arial"/>
                <w:bCs/>
                <w:szCs w:val="16"/>
              </w:rPr>
              <w:t>3.Revisa</w:t>
            </w:r>
            <w:r w:rsidR="00E82036">
              <w:rPr>
                <w:rFonts w:ascii="Arial" w:eastAsia="Arial" w:hAnsi="Arial"/>
                <w:bCs/>
                <w:szCs w:val="16"/>
              </w:rPr>
              <w:t xml:space="preserve"> d</w:t>
            </w:r>
            <w:r w:rsidRPr="0072769B">
              <w:rPr>
                <w:rFonts w:ascii="Arial" w:eastAsia="Arial" w:hAnsi="Arial"/>
                <w:bCs/>
                <w:szCs w:val="16"/>
              </w:rPr>
              <w:t>ocumentación</w:t>
            </w:r>
          </w:p>
          <w:p w14:paraId="5B53ECBE" w14:textId="77777777" w:rsidR="001D1C24" w:rsidRDefault="0072769B" w:rsidP="00867D23">
            <w:pPr>
              <w:spacing w:line="0" w:lineRule="atLeast"/>
              <w:jc w:val="both"/>
              <w:rPr>
                <w:rFonts w:ascii="Arial" w:eastAsia="Arial" w:hAnsi="Arial"/>
                <w:b/>
                <w:sz w:val="24"/>
              </w:rPr>
            </w:pPr>
            <w:r w:rsidRPr="0072769B">
              <w:rPr>
                <w:rFonts w:ascii="Arial" w:eastAsia="Arial" w:hAnsi="Arial"/>
                <w:bCs/>
                <w:szCs w:val="16"/>
              </w:rPr>
              <w:t>prepara</w:t>
            </w:r>
            <w:r w:rsidRPr="0072769B">
              <w:rPr>
                <w:rFonts w:ascii="Arial" w:eastAsia="Arial" w:hAnsi="Arial"/>
                <w:bCs/>
                <w:szCs w:val="16"/>
              </w:rPr>
              <w:tab/>
              <w:t>auditoría</w:t>
            </w:r>
            <w:r w:rsidR="00E82036">
              <w:rPr>
                <w:rFonts w:ascii="Arial" w:eastAsia="Arial" w:hAnsi="Arial"/>
                <w:bCs/>
                <w:szCs w:val="16"/>
              </w:rPr>
              <w:t xml:space="preserve"> </w:t>
            </w:r>
            <w:r w:rsidR="00E82036" w:rsidRPr="00E82036">
              <w:rPr>
                <w:rFonts w:ascii="Arial" w:eastAsia="Arial" w:hAnsi="Arial"/>
                <w:b/>
                <w:szCs w:val="16"/>
              </w:rPr>
              <w:t xml:space="preserve">in </w:t>
            </w:r>
            <w:r w:rsidRPr="00E82036">
              <w:rPr>
                <w:rFonts w:ascii="Arial" w:eastAsia="Arial" w:hAnsi="Arial"/>
                <w:b/>
                <w:szCs w:val="16"/>
              </w:rPr>
              <w:t>situ</w:t>
            </w:r>
          </w:p>
        </w:tc>
        <w:tc>
          <w:tcPr>
            <w:tcW w:w="6520" w:type="dxa"/>
          </w:tcPr>
          <w:p w14:paraId="3DAE24BE" w14:textId="77777777" w:rsidR="0072769B" w:rsidRDefault="0072769B" w:rsidP="0072769B">
            <w:pPr>
              <w:spacing w:line="0" w:lineRule="atLeast"/>
              <w:jc w:val="both"/>
              <w:rPr>
                <w:rFonts w:ascii="Arial" w:eastAsia="Arial" w:hAnsi="Arial"/>
                <w:bCs/>
                <w:szCs w:val="16"/>
              </w:rPr>
            </w:pPr>
            <w:r w:rsidRPr="0072769B">
              <w:rPr>
                <w:rFonts w:ascii="Arial" w:eastAsia="Arial" w:hAnsi="Arial"/>
                <w:bCs/>
              </w:rPr>
              <w:t>3.1</w:t>
            </w:r>
            <w:r w:rsidRPr="0072769B">
              <w:rPr>
                <w:rFonts w:ascii="Arial" w:eastAsia="Arial" w:hAnsi="Arial"/>
                <w:bCs/>
                <w:szCs w:val="16"/>
              </w:rPr>
              <w:t xml:space="preserve"> Antes de iniciar las actividades </w:t>
            </w:r>
            <w:r w:rsidRPr="00E82036">
              <w:rPr>
                <w:rFonts w:ascii="Arial" w:eastAsia="Arial" w:hAnsi="Arial"/>
                <w:b/>
                <w:szCs w:val="16"/>
              </w:rPr>
              <w:t>in situ</w:t>
            </w:r>
            <w:r w:rsidRPr="0072769B">
              <w:rPr>
                <w:rFonts w:ascii="Arial" w:eastAsia="Arial" w:hAnsi="Arial"/>
                <w:bCs/>
                <w:szCs w:val="16"/>
              </w:rPr>
              <w:t xml:space="preserve"> se debe revisar la</w:t>
            </w:r>
            <w:r>
              <w:rPr>
                <w:rFonts w:ascii="Arial" w:eastAsia="Arial" w:hAnsi="Arial"/>
                <w:bCs/>
                <w:szCs w:val="16"/>
              </w:rPr>
              <w:t xml:space="preserve"> </w:t>
            </w:r>
            <w:r w:rsidRPr="0072769B">
              <w:rPr>
                <w:rFonts w:ascii="Arial" w:eastAsia="Arial" w:hAnsi="Arial"/>
                <w:bCs/>
                <w:szCs w:val="16"/>
              </w:rPr>
              <w:t>documentación para determinar la conformidad del sistema,</w:t>
            </w:r>
            <w:r>
              <w:rPr>
                <w:rFonts w:ascii="Arial" w:eastAsia="Arial" w:hAnsi="Arial"/>
                <w:bCs/>
                <w:szCs w:val="16"/>
              </w:rPr>
              <w:t xml:space="preserve"> </w:t>
            </w:r>
            <w:r w:rsidRPr="0072769B">
              <w:rPr>
                <w:rFonts w:ascii="Arial" w:eastAsia="Arial" w:hAnsi="Arial"/>
                <w:bCs/>
                <w:szCs w:val="16"/>
              </w:rPr>
              <w:t>teniendo   en   cuenta:   el   tamaño,</w:t>
            </w:r>
            <w:r>
              <w:rPr>
                <w:rFonts w:ascii="Arial" w:eastAsia="Arial" w:hAnsi="Arial"/>
                <w:bCs/>
                <w:szCs w:val="16"/>
              </w:rPr>
              <w:t xml:space="preserve"> </w:t>
            </w:r>
            <w:r w:rsidRPr="0072769B">
              <w:rPr>
                <w:rFonts w:ascii="Arial" w:eastAsia="Arial" w:hAnsi="Arial"/>
                <w:bCs/>
                <w:szCs w:val="16"/>
              </w:rPr>
              <w:t>la</w:t>
            </w:r>
            <w:r>
              <w:rPr>
                <w:rFonts w:ascii="Arial" w:eastAsia="Arial" w:hAnsi="Arial"/>
                <w:bCs/>
                <w:szCs w:val="16"/>
              </w:rPr>
              <w:t xml:space="preserve"> </w:t>
            </w:r>
            <w:r w:rsidRPr="0072769B">
              <w:rPr>
                <w:rFonts w:ascii="Arial" w:eastAsia="Arial" w:hAnsi="Arial"/>
                <w:bCs/>
                <w:szCs w:val="16"/>
              </w:rPr>
              <w:t>naturaleza y la</w:t>
            </w:r>
            <w:r>
              <w:rPr>
                <w:rFonts w:ascii="Arial" w:eastAsia="Arial" w:hAnsi="Arial"/>
                <w:bCs/>
                <w:szCs w:val="16"/>
              </w:rPr>
              <w:t xml:space="preserve"> </w:t>
            </w:r>
            <w:r w:rsidRPr="0072769B">
              <w:rPr>
                <w:rFonts w:ascii="Arial" w:eastAsia="Arial" w:hAnsi="Arial"/>
                <w:bCs/>
                <w:szCs w:val="16"/>
              </w:rPr>
              <w:t>complejidad</w:t>
            </w:r>
            <w:r>
              <w:rPr>
                <w:rFonts w:ascii="Arial" w:eastAsia="Arial" w:hAnsi="Arial"/>
                <w:bCs/>
                <w:szCs w:val="16"/>
              </w:rPr>
              <w:t xml:space="preserve"> </w:t>
            </w:r>
            <w:r w:rsidRPr="0072769B">
              <w:rPr>
                <w:rFonts w:ascii="Arial" w:eastAsia="Arial" w:hAnsi="Arial"/>
                <w:bCs/>
                <w:szCs w:val="16"/>
              </w:rPr>
              <w:t>de la institución, así como el alcance y los</w:t>
            </w:r>
            <w:r>
              <w:rPr>
                <w:rFonts w:ascii="Arial" w:eastAsia="Arial" w:hAnsi="Arial"/>
                <w:bCs/>
                <w:szCs w:val="16"/>
              </w:rPr>
              <w:t xml:space="preserve"> </w:t>
            </w:r>
            <w:r w:rsidRPr="0072769B">
              <w:rPr>
                <w:rFonts w:ascii="Arial" w:eastAsia="Arial" w:hAnsi="Arial"/>
                <w:bCs/>
                <w:szCs w:val="16"/>
              </w:rPr>
              <w:t>objetivos de la auditoría, sobre todo cuando la auditoría sea</w:t>
            </w:r>
            <w:r>
              <w:rPr>
                <w:rFonts w:ascii="Arial" w:eastAsia="Arial" w:hAnsi="Arial"/>
                <w:bCs/>
                <w:szCs w:val="16"/>
              </w:rPr>
              <w:t xml:space="preserve"> </w:t>
            </w:r>
            <w:r w:rsidRPr="0072769B">
              <w:rPr>
                <w:rFonts w:ascii="Arial" w:eastAsia="Arial" w:hAnsi="Arial"/>
                <w:bCs/>
                <w:szCs w:val="16"/>
              </w:rPr>
              <w:t>por primera vez o de ampliación al alcance del SGI</w:t>
            </w:r>
            <w:r>
              <w:rPr>
                <w:rFonts w:ascii="Arial" w:eastAsia="Arial" w:hAnsi="Arial"/>
                <w:bCs/>
                <w:szCs w:val="16"/>
              </w:rPr>
              <w:t>.</w:t>
            </w:r>
          </w:p>
          <w:p w14:paraId="5CC46031" w14:textId="77777777" w:rsidR="0072769B" w:rsidRDefault="0072769B" w:rsidP="0072769B">
            <w:pPr>
              <w:spacing w:line="0" w:lineRule="atLeast"/>
              <w:jc w:val="both"/>
              <w:rPr>
                <w:rFonts w:ascii="Arial" w:eastAsia="Arial" w:hAnsi="Arial"/>
                <w:bCs/>
                <w:szCs w:val="16"/>
              </w:rPr>
            </w:pPr>
          </w:p>
          <w:p w14:paraId="74AB2977" w14:textId="77777777" w:rsidR="0072769B" w:rsidRPr="0072769B" w:rsidRDefault="0072769B" w:rsidP="0072769B">
            <w:pPr>
              <w:spacing w:line="0" w:lineRule="atLeast"/>
              <w:jc w:val="both"/>
              <w:rPr>
                <w:rFonts w:ascii="Arial" w:eastAsia="Arial" w:hAnsi="Arial"/>
                <w:bCs/>
                <w:szCs w:val="16"/>
              </w:rPr>
            </w:pPr>
            <w:r w:rsidRPr="0072769B">
              <w:rPr>
                <w:rFonts w:ascii="Arial" w:eastAsia="Arial" w:hAnsi="Arial"/>
                <w:bCs/>
                <w:szCs w:val="16"/>
              </w:rPr>
              <w:t>3.2 Si la documentación es inadecuada el líder</w:t>
            </w:r>
            <w:r>
              <w:rPr>
                <w:rFonts w:ascii="Arial" w:eastAsia="Arial" w:hAnsi="Arial"/>
                <w:bCs/>
                <w:szCs w:val="16"/>
              </w:rPr>
              <w:t xml:space="preserve"> </w:t>
            </w:r>
            <w:r w:rsidRPr="0072769B">
              <w:rPr>
                <w:rFonts w:ascii="Arial" w:eastAsia="Arial" w:hAnsi="Arial"/>
                <w:bCs/>
                <w:szCs w:val="16"/>
              </w:rPr>
              <w:t>del equipo</w:t>
            </w:r>
            <w:r>
              <w:rPr>
                <w:rFonts w:ascii="Arial" w:eastAsia="Arial" w:hAnsi="Arial"/>
                <w:bCs/>
                <w:szCs w:val="16"/>
              </w:rPr>
              <w:t xml:space="preserve"> </w:t>
            </w:r>
            <w:r w:rsidRPr="0072769B">
              <w:rPr>
                <w:rFonts w:ascii="Arial" w:eastAsia="Arial" w:hAnsi="Arial"/>
                <w:bCs/>
                <w:szCs w:val="16"/>
              </w:rPr>
              <w:t>debe informar al auditado y decidir si se continúa o se</w:t>
            </w:r>
            <w:r>
              <w:rPr>
                <w:rFonts w:ascii="Arial" w:eastAsia="Arial" w:hAnsi="Arial"/>
                <w:bCs/>
                <w:szCs w:val="16"/>
              </w:rPr>
              <w:t xml:space="preserve"> </w:t>
            </w:r>
            <w:r w:rsidRPr="0072769B">
              <w:rPr>
                <w:rFonts w:ascii="Arial" w:eastAsia="Arial" w:hAnsi="Arial"/>
                <w:bCs/>
                <w:szCs w:val="16"/>
              </w:rPr>
              <w:t>suspende la auditoría hasta que los</w:t>
            </w:r>
            <w:r>
              <w:rPr>
                <w:rFonts w:ascii="Arial" w:eastAsia="Arial" w:hAnsi="Arial"/>
                <w:bCs/>
                <w:szCs w:val="16"/>
              </w:rPr>
              <w:t xml:space="preserve"> </w:t>
            </w:r>
            <w:r w:rsidRPr="0072769B">
              <w:rPr>
                <w:rFonts w:ascii="Arial" w:eastAsia="Arial" w:hAnsi="Arial"/>
                <w:bCs/>
                <w:szCs w:val="16"/>
              </w:rPr>
              <w:t>problemas   de</w:t>
            </w:r>
            <w:r>
              <w:rPr>
                <w:rFonts w:ascii="Arial" w:eastAsia="Arial" w:hAnsi="Arial"/>
                <w:bCs/>
                <w:szCs w:val="16"/>
              </w:rPr>
              <w:t xml:space="preserve"> </w:t>
            </w:r>
            <w:r w:rsidRPr="0072769B">
              <w:rPr>
                <w:rFonts w:ascii="Arial" w:eastAsia="Arial" w:hAnsi="Arial"/>
                <w:bCs/>
                <w:szCs w:val="16"/>
              </w:rPr>
              <w:t>documentación se resuelvan.</w:t>
            </w:r>
            <w:r w:rsidRPr="0072769B">
              <w:rPr>
                <w:rFonts w:ascii="Arial" w:eastAsia="Arial" w:hAnsi="Arial"/>
                <w:bCs/>
                <w:szCs w:val="16"/>
              </w:rPr>
              <w:tab/>
            </w:r>
            <w:r w:rsidRPr="0072769B">
              <w:rPr>
                <w:rFonts w:ascii="Arial" w:eastAsia="Arial" w:hAnsi="Arial"/>
                <w:bCs/>
                <w:szCs w:val="16"/>
              </w:rPr>
              <w:tab/>
            </w:r>
            <w:r w:rsidRPr="0072769B">
              <w:rPr>
                <w:rFonts w:ascii="Arial" w:eastAsia="Arial" w:hAnsi="Arial"/>
                <w:bCs/>
                <w:szCs w:val="16"/>
              </w:rPr>
              <w:tab/>
            </w:r>
            <w:r w:rsidRPr="0072769B">
              <w:rPr>
                <w:rFonts w:ascii="Arial" w:eastAsia="Arial" w:hAnsi="Arial"/>
                <w:bCs/>
                <w:szCs w:val="16"/>
              </w:rPr>
              <w:tab/>
            </w:r>
            <w:r w:rsidRPr="0072769B">
              <w:rPr>
                <w:rFonts w:ascii="Arial" w:eastAsia="Arial" w:hAnsi="Arial"/>
                <w:bCs/>
                <w:szCs w:val="16"/>
              </w:rPr>
              <w:tab/>
            </w:r>
          </w:p>
          <w:p w14:paraId="6562A91F" w14:textId="77777777" w:rsidR="001D1C24" w:rsidRPr="0072769B" w:rsidRDefault="0072769B" w:rsidP="0072769B">
            <w:pPr>
              <w:spacing w:line="0" w:lineRule="atLeast"/>
              <w:jc w:val="both"/>
              <w:rPr>
                <w:rFonts w:ascii="Arial" w:eastAsia="Arial" w:hAnsi="Arial"/>
                <w:bCs/>
                <w:sz w:val="24"/>
              </w:rPr>
            </w:pPr>
            <w:r w:rsidRPr="0072769B">
              <w:rPr>
                <w:rFonts w:ascii="Arial" w:eastAsia="Arial" w:hAnsi="Arial"/>
                <w:bCs/>
                <w:szCs w:val="16"/>
              </w:rPr>
              <w:t>3.3   Si   la   documentación   es   adecuada   preparan   los</w:t>
            </w:r>
            <w:r>
              <w:rPr>
                <w:rFonts w:ascii="Arial" w:eastAsia="Arial" w:hAnsi="Arial"/>
                <w:bCs/>
                <w:szCs w:val="16"/>
              </w:rPr>
              <w:t xml:space="preserve"> </w:t>
            </w:r>
            <w:r w:rsidRPr="0072769B">
              <w:rPr>
                <w:rFonts w:ascii="Arial" w:eastAsia="Arial" w:hAnsi="Arial"/>
                <w:bCs/>
                <w:szCs w:val="16"/>
              </w:rPr>
              <w:t xml:space="preserve">documentos de trabajo para llevar a cabo la auditoría </w:t>
            </w:r>
            <w:r w:rsidRPr="00E82036">
              <w:rPr>
                <w:rFonts w:ascii="Arial" w:eastAsia="Arial" w:hAnsi="Arial"/>
                <w:b/>
                <w:szCs w:val="16"/>
              </w:rPr>
              <w:t>in situ</w:t>
            </w:r>
            <w:r w:rsidRPr="0072769B">
              <w:rPr>
                <w:rFonts w:ascii="Arial" w:eastAsia="Arial" w:hAnsi="Arial"/>
                <w:bCs/>
                <w:szCs w:val="16"/>
              </w:rPr>
              <w:t>.</w:t>
            </w:r>
          </w:p>
        </w:tc>
        <w:tc>
          <w:tcPr>
            <w:tcW w:w="2128" w:type="dxa"/>
            <w:tcBorders>
              <w:top w:val="single" w:sz="4" w:space="0" w:color="auto"/>
            </w:tcBorders>
            <w:vAlign w:val="center"/>
          </w:tcPr>
          <w:p w14:paraId="14FF03E0" w14:textId="77777777" w:rsidR="001D1C24" w:rsidRPr="00E82036" w:rsidRDefault="00E82036" w:rsidP="00E82036">
            <w:pPr>
              <w:spacing w:line="0" w:lineRule="atLeast"/>
              <w:jc w:val="center"/>
              <w:rPr>
                <w:rFonts w:ascii="Arial" w:eastAsia="Arial" w:hAnsi="Arial"/>
                <w:bCs/>
              </w:rPr>
            </w:pPr>
            <w:r w:rsidRPr="00E82036">
              <w:rPr>
                <w:rFonts w:ascii="Arial" w:eastAsia="Arial" w:hAnsi="Arial"/>
                <w:bCs/>
              </w:rPr>
              <w:t>Equipo Auditor</w:t>
            </w:r>
          </w:p>
        </w:tc>
      </w:tr>
      <w:tr w:rsidR="00E82036" w14:paraId="09E30969" w14:textId="77777777" w:rsidTr="00F202B2">
        <w:trPr>
          <w:trHeight w:val="474"/>
        </w:trPr>
        <w:tc>
          <w:tcPr>
            <w:tcW w:w="2122" w:type="dxa"/>
            <w:vAlign w:val="center"/>
          </w:tcPr>
          <w:p w14:paraId="566238EE" w14:textId="77777777" w:rsidR="00E82036" w:rsidRPr="002221D0" w:rsidRDefault="00E82036" w:rsidP="00473033">
            <w:pPr>
              <w:spacing w:line="0" w:lineRule="atLeast"/>
              <w:jc w:val="center"/>
              <w:rPr>
                <w:rFonts w:ascii="Arial" w:eastAsia="Times New Roman" w:hAnsi="Arial"/>
                <w:b/>
                <w:bCs/>
                <w:sz w:val="24"/>
                <w:szCs w:val="22"/>
              </w:rPr>
            </w:pPr>
            <w:r w:rsidRPr="002221D0">
              <w:rPr>
                <w:rFonts w:ascii="Arial" w:eastAsia="Times New Roman" w:hAnsi="Arial"/>
                <w:b/>
                <w:bCs/>
                <w:sz w:val="24"/>
                <w:szCs w:val="22"/>
              </w:rPr>
              <w:lastRenderedPageBreak/>
              <w:t>Secuencia</w:t>
            </w:r>
          </w:p>
        </w:tc>
        <w:tc>
          <w:tcPr>
            <w:tcW w:w="6520" w:type="dxa"/>
            <w:vAlign w:val="center"/>
          </w:tcPr>
          <w:p w14:paraId="112ED616" w14:textId="77777777" w:rsidR="00E82036" w:rsidRPr="002221D0" w:rsidRDefault="00E82036" w:rsidP="00473033">
            <w:pPr>
              <w:spacing w:line="0" w:lineRule="atLeast"/>
              <w:jc w:val="center"/>
              <w:rPr>
                <w:rFonts w:ascii="Arial" w:eastAsia="Times New Roman" w:hAnsi="Arial"/>
                <w:b/>
                <w:bCs/>
                <w:sz w:val="24"/>
                <w:szCs w:val="22"/>
              </w:rPr>
            </w:pPr>
            <w:r w:rsidRPr="002221D0">
              <w:rPr>
                <w:rFonts w:ascii="Arial" w:eastAsia="Times New Roman" w:hAnsi="Arial"/>
                <w:b/>
                <w:bCs/>
                <w:sz w:val="24"/>
                <w:szCs w:val="22"/>
              </w:rPr>
              <w:t>Actividad</w:t>
            </w:r>
          </w:p>
        </w:tc>
        <w:tc>
          <w:tcPr>
            <w:tcW w:w="2128" w:type="dxa"/>
            <w:tcBorders>
              <w:bottom w:val="single" w:sz="4" w:space="0" w:color="auto"/>
            </w:tcBorders>
            <w:vAlign w:val="center"/>
          </w:tcPr>
          <w:p w14:paraId="4CD7B261" w14:textId="77777777" w:rsidR="00E82036" w:rsidRPr="002221D0" w:rsidRDefault="00E82036" w:rsidP="00473033">
            <w:pPr>
              <w:spacing w:line="0" w:lineRule="atLeast"/>
              <w:jc w:val="center"/>
              <w:rPr>
                <w:rFonts w:ascii="Arial" w:eastAsia="Times New Roman" w:hAnsi="Arial"/>
                <w:b/>
                <w:bCs/>
                <w:sz w:val="24"/>
                <w:szCs w:val="22"/>
              </w:rPr>
            </w:pPr>
            <w:r w:rsidRPr="002221D0">
              <w:rPr>
                <w:rFonts w:ascii="Arial" w:eastAsia="Times New Roman" w:hAnsi="Arial"/>
                <w:b/>
                <w:bCs/>
                <w:sz w:val="24"/>
                <w:szCs w:val="22"/>
              </w:rPr>
              <w:t>Responsable</w:t>
            </w:r>
          </w:p>
        </w:tc>
      </w:tr>
      <w:tr w:rsidR="00F202B2" w14:paraId="7D4938C6" w14:textId="77777777" w:rsidTr="00F202B2">
        <w:trPr>
          <w:trHeight w:val="4187"/>
        </w:trPr>
        <w:tc>
          <w:tcPr>
            <w:tcW w:w="2122" w:type="dxa"/>
            <w:vMerge w:val="restart"/>
            <w:vAlign w:val="center"/>
          </w:tcPr>
          <w:p w14:paraId="65ECB046" w14:textId="77777777" w:rsidR="00F202B2" w:rsidRPr="00E82036" w:rsidRDefault="00F202B2" w:rsidP="002554F1">
            <w:pPr>
              <w:spacing w:line="0" w:lineRule="atLeast"/>
              <w:jc w:val="center"/>
              <w:rPr>
                <w:rFonts w:ascii="Arial" w:eastAsia="Arial" w:hAnsi="Arial"/>
                <w:bCs/>
                <w:szCs w:val="16"/>
              </w:rPr>
            </w:pPr>
            <w:r w:rsidRPr="00E83871">
              <w:rPr>
                <w:rFonts w:ascii="Arial" w:eastAsia="Arial" w:hAnsi="Arial"/>
                <w:bCs/>
                <w:szCs w:val="16"/>
              </w:rPr>
              <w:t xml:space="preserve">4 Auditoría </w:t>
            </w:r>
            <w:r w:rsidRPr="002554F1">
              <w:rPr>
                <w:rFonts w:ascii="Arial" w:eastAsia="Arial" w:hAnsi="Arial"/>
                <w:b/>
                <w:szCs w:val="16"/>
              </w:rPr>
              <w:t>in situ</w:t>
            </w:r>
          </w:p>
        </w:tc>
        <w:tc>
          <w:tcPr>
            <w:tcW w:w="6520" w:type="dxa"/>
            <w:vMerge w:val="restart"/>
            <w:vAlign w:val="center"/>
          </w:tcPr>
          <w:p w14:paraId="443350EF" w14:textId="77777777" w:rsidR="00F202B2" w:rsidRDefault="00F202B2" w:rsidP="00E82036">
            <w:pPr>
              <w:jc w:val="both"/>
              <w:rPr>
                <w:rFonts w:ascii="Arial" w:eastAsia="Arial" w:hAnsi="Arial"/>
                <w:bCs/>
                <w:szCs w:val="16"/>
              </w:rPr>
            </w:pPr>
            <w:r w:rsidRPr="00E82036">
              <w:rPr>
                <w:rFonts w:ascii="Arial" w:eastAsia="Arial" w:hAnsi="Arial"/>
                <w:bCs/>
                <w:szCs w:val="16"/>
              </w:rPr>
              <w:t>4.1 Realiza la reunión de apertura con la Dirección del auditado con aquellos responsables de las funciones o procesos que se van a auditar. El propósito de la reunión</w:t>
            </w:r>
            <w:r>
              <w:rPr>
                <w:rFonts w:ascii="Arial" w:eastAsia="Arial" w:hAnsi="Arial"/>
                <w:bCs/>
                <w:szCs w:val="16"/>
              </w:rPr>
              <w:t xml:space="preserve"> </w:t>
            </w:r>
            <w:r w:rsidRPr="00E82036">
              <w:rPr>
                <w:rFonts w:ascii="Arial" w:eastAsia="Arial" w:hAnsi="Arial"/>
                <w:bCs/>
                <w:szCs w:val="16"/>
              </w:rPr>
              <w:t>de apertura es: confirmar</w:t>
            </w:r>
            <w:r>
              <w:rPr>
                <w:rFonts w:ascii="Arial" w:eastAsia="Arial" w:hAnsi="Arial"/>
                <w:bCs/>
                <w:szCs w:val="16"/>
              </w:rPr>
              <w:t xml:space="preserve"> </w:t>
            </w:r>
            <w:r w:rsidRPr="00E82036">
              <w:rPr>
                <w:rFonts w:ascii="Arial" w:eastAsia="Arial" w:hAnsi="Arial"/>
                <w:bCs/>
                <w:szCs w:val="16"/>
              </w:rPr>
              <w:t>el plan de auditoría, proporcionar un</w:t>
            </w:r>
            <w:r>
              <w:rPr>
                <w:rFonts w:ascii="Arial" w:eastAsia="Arial" w:hAnsi="Arial"/>
                <w:bCs/>
                <w:szCs w:val="16"/>
              </w:rPr>
              <w:t xml:space="preserve"> </w:t>
            </w:r>
            <w:r w:rsidRPr="00E82036">
              <w:rPr>
                <w:rFonts w:ascii="Arial" w:eastAsia="Arial" w:hAnsi="Arial"/>
                <w:bCs/>
                <w:szCs w:val="16"/>
              </w:rPr>
              <w:t>breve resumen de cómo se llevarán a cabo las actividades de auditoría, confirmar los canales de comunicación y proporcionar al auditado la oportunidad de realizar preguntas sobre el desarrollo de la auditoría.</w:t>
            </w:r>
          </w:p>
          <w:p w14:paraId="7FB4C30D" w14:textId="77777777" w:rsidR="00F202B2" w:rsidRPr="00E82036" w:rsidRDefault="00F202B2" w:rsidP="00E82036">
            <w:pPr>
              <w:jc w:val="both"/>
              <w:rPr>
                <w:rFonts w:ascii="Arial" w:eastAsia="Arial" w:hAnsi="Arial"/>
                <w:bCs/>
                <w:szCs w:val="16"/>
              </w:rPr>
            </w:pPr>
          </w:p>
          <w:p w14:paraId="54ABCEF2" w14:textId="77777777" w:rsidR="00F202B2" w:rsidRDefault="00F202B2" w:rsidP="00E82036">
            <w:pPr>
              <w:jc w:val="both"/>
              <w:rPr>
                <w:rFonts w:ascii="Arial" w:eastAsia="Arial" w:hAnsi="Arial"/>
                <w:bCs/>
                <w:szCs w:val="16"/>
              </w:rPr>
            </w:pPr>
            <w:r w:rsidRPr="00E82036">
              <w:rPr>
                <w:rFonts w:ascii="Arial" w:eastAsia="Arial" w:hAnsi="Arial"/>
                <w:bCs/>
                <w:szCs w:val="16"/>
              </w:rPr>
              <w:t>4.2 Informa al auditado para decidir si se reconfirma o</w:t>
            </w:r>
            <w:r>
              <w:rPr>
                <w:rFonts w:ascii="Arial" w:eastAsia="Arial" w:hAnsi="Arial"/>
                <w:bCs/>
                <w:szCs w:val="16"/>
              </w:rPr>
              <w:t xml:space="preserve"> </w:t>
            </w:r>
            <w:r w:rsidRPr="00E82036">
              <w:rPr>
                <w:rFonts w:ascii="Arial" w:eastAsia="Arial" w:hAnsi="Arial"/>
                <w:bCs/>
                <w:szCs w:val="16"/>
              </w:rPr>
              <w:t>modifica el plan de auditoría, o cambios en los</w:t>
            </w:r>
            <w:r>
              <w:rPr>
                <w:rFonts w:ascii="Arial" w:eastAsia="Arial" w:hAnsi="Arial"/>
                <w:bCs/>
                <w:szCs w:val="16"/>
              </w:rPr>
              <w:t xml:space="preserve"> </w:t>
            </w:r>
            <w:r w:rsidRPr="00E82036">
              <w:rPr>
                <w:rFonts w:ascii="Arial" w:eastAsia="Arial" w:hAnsi="Arial"/>
                <w:bCs/>
                <w:szCs w:val="16"/>
              </w:rPr>
              <w:t>objetivos de la auditoría o su alcance, o bien su</w:t>
            </w:r>
            <w:r>
              <w:rPr>
                <w:rFonts w:ascii="Arial" w:eastAsia="Arial" w:hAnsi="Arial"/>
                <w:bCs/>
                <w:szCs w:val="16"/>
              </w:rPr>
              <w:t xml:space="preserve"> </w:t>
            </w:r>
            <w:r w:rsidRPr="00E82036">
              <w:rPr>
                <w:rFonts w:ascii="Arial" w:eastAsia="Arial" w:hAnsi="Arial"/>
                <w:bCs/>
                <w:szCs w:val="16"/>
              </w:rPr>
              <w:t>terminación. Cuando</w:t>
            </w:r>
            <w:r>
              <w:rPr>
                <w:rFonts w:ascii="Arial" w:eastAsia="Arial" w:hAnsi="Arial"/>
                <w:bCs/>
                <w:szCs w:val="16"/>
              </w:rPr>
              <w:t xml:space="preserve"> </w:t>
            </w:r>
            <w:r w:rsidRPr="00E82036">
              <w:rPr>
                <w:rFonts w:ascii="Arial" w:eastAsia="Arial" w:hAnsi="Arial"/>
                <w:bCs/>
                <w:szCs w:val="16"/>
              </w:rPr>
              <w:t>las</w:t>
            </w:r>
            <w:r>
              <w:rPr>
                <w:rFonts w:ascii="Arial" w:eastAsia="Arial" w:hAnsi="Arial"/>
                <w:bCs/>
                <w:szCs w:val="16"/>
              </w:rPr>
              <w:t xml:space="preserve"> </w:t>
            </w:r>
            <w:r w:rsidRPr="00E82036">
              <w:rPr>
                <w:rFonts w:ascii="Arial" w:eastAsia="Arial" w:hAnsi="Arial"/>
                <w:bCs/>
                <w:szCs w:val="16"/>
              </w:rPr>
              <w:t>evidencias</w:t>
            </w:r>
            <w:r>
              <w:rPr>
                <w:rFonts w:ascii="Arial" w:eastAsia="Arial" w:hAnsi="Arial"/>
                <w:bCs/>
                <w:szCs w:val="16"/>
              </w:rPr>
              <w:t xml:space="preserve"> </w:t>
            </w:r>
            <w:r w:rsidRPr="00E82036">
              <w:rPr>
                <w:rFonts w:ascii="Arial" w:eastAsia="Arial" w:hAnsi="Arial"/>
                <w:bCs/>
                <w:szCs w:val="16"/>
              </w:rPr>
              <w:t>disponibles</w:t>
            </w:r>
            <w:r>
              <w:rPr>
                <w:rFonts w:ascii="Arial" w:eastAsia="Arial" w:hAnsi="Arial"/>
                <w:bCs/>
                <w:szCs w:val="16"/>
              </w:rPr>
              <w:t xml:space="preserve"> </w:t>
            </w:r>
            <w:r w:rsidRPr="00E82036">
              <w:rPr>
                <w:rFonts w:ascii="Arial" w:eastAsia="Arial" w:hAnsi="Arial"/>
                <w:bCs/>
                <w:szCs w:val="16"/>
              </w:rPr>
              <w:t>de</w:t>
            </w:r>
            <w:r>
              <w:rPr>
                <w:rFonts w:ascii="Arial" w:eastAsia="Arial" w:hAnsi="Arial"/>
                <w:bCs/>
                <w:szCs w:val="16"/>
              </w:rPr>
              <w:t xml:space="preserve"> </w:t>
            </w:r>
            <w:r w:rsidRPr="00E82036">
              <w:rPr>
                <w:rFonts w:ascii="Arial" w:eastAsia="Arial" w:hAnsi="Arial"/>
                <w:bCs/>
                <w:szCs w:val="16"/>
              </w:rPr>
              <w:t>la auditoría indiquen que los objetivos de la misma no</w:t>
            </w:r>
            <w:r>
              <w:rPr>
                <w:rFonts w:ascii="Arial" w:eastAsia="Arial" w:hAnsi="Arial"/>
                <w:bCs/>
                <w:szCs w:val="16"/>
              </w:rPr>
              <w:t xml:space="preserve"> </w:t>
            </w:r>
            <w:r w:rsidRPr="00E82036">
              <w:rPr>
                <w:rFonts w:ascii="Arial" w:eastAsia="Arial" w:hAnsi="Arial"/>
                <w:bCs/>
                <w:szCs w:val="16"/>
              </w:rPr>
              <w:t>son alcanzables.</w:t>
            </w:r>
          </w:p>
          <w:p w14:paraId="5E2EF241" w14:textId="77777777" w:rsidR="00F202B2" w:rsidRPr="00E82036" w:rsidRDefault="00F202B2" w:rsidP="00E82036">
            <w:pPr>
              <w:jc w:val="both"/>
              <w:rPr>
                <w:rFonts w:ascii="Arial" w:eastAsia="Arial" w:hAnsi="Arial"/>
                <w:bCs/>
                <w:szCs w:val="16"/>
              </w:rPr>
            </w:pPr>
          </w:p>
          <w:p w14:paraId="4A10875F" w14:textId="77777777" w:rsidR="00F202B2" w:rsidRDefault="00F202B2" w:rsidP="00E82036">
            <w:pPr>
              <w:jc w:val="both"/>
              <w:rPr>
                <w:rFonts w:ascii="Arial" w:eastAsia="Arial" w:hAnsi="Arial"/>
                <w:bCs/>
                <w:szCs w:val="16"/>
              </w:rPr>
            </w:pPr>
            <w:r w:rsidRPr="00E82036">
              <w:rPr>
                <w:rFonts w:ascii="Arial" w:eastAsia="Arial" w:hAnsi="Arial"/>
                <w:bCs/>
                <w:szCs w:val="16"/>
              </w:rPr>
              <w:t>4.3 Asigna actividades para establecer contactos y horarios</w:t>
            </w:r>
            <w:r>
              <w:rPr>
                <w:rFonts w:ascii="Arial" w:eastAsia="Arial" w:hAnsi="Arial"/>
                <w:bCs/>
                <w:szCs w:val="16"/>
              </w:rPr>
              <w:t xml:space="preserve"> </w:t>
            </w:r>
            <w:r w:rsidRPr="00E82036">
              <w:rPr>
                <w:rFonts w:ascii="Arial" w:eastAsia="Arial" w:hAnsi="Arial"/>
                <w:bCs/>
                <w:szCs w:val="16"/>
              </w:rPr>
              <w:t>para entrevistas,</w:t>
            </w:r>
            <w:r>
              <w:rPr>
                <w:rFonts w:ascii="Arial" w:eastAsia="Arial" w:hAnsi="Arial"/>
                <w:bCs/>
                <w:szCs w:val="16"/>
              </w:rPr>
              <w:t xml:space="preserve"> </w:t>
            </w:r>
            <w:r w:rsidRPr="00E82036">
              <w:rPr>
                <w:rFonts w:ascii="Arial" w:eastAsia="Arial" w:hAnsi="Arial"/>
                <w:bCs/>
                <w:szCs w:val="16"/>
              </w:rPr>
              <w:t>visitas a áreas específicas de las</w:t>
            </w:r>
            <w:r>
              <w:rPr>
                <w:rFonts w:ascii="Arial" w:eastAsia="Arial" w:hAnsi="Arial"/>
                <w:bCs/>
                <w:szCs w:val="16"/>
              </w:rPr>
              <w:t xml:space="preserve"> </w:t>
            </w:r>
            <w:r w:rsidRPr="00E82036">
              <w:rPr>
                <w:rFonts w:ascii="Arial" w:eastAsia="Arial" w:hAnsi="Arial"/>
                <w:bCs/>
                <w:szCs w:val="16"/>
              </w:rPr>
              <w:t>instituciones, proporcionar aclaraciones o ayudar a</w:t>
            </w:r>
            <w:r>
              <w:rPr>
                <w:rFonts w:ascii="Arial" w:eastAsia="Arial" w:hAnsi="Arial"/>
                <w:bCs/>
                <w:szCs w:val="16"/>
              </w:rPr>
              <w:t xml:space="preserve"> </w:t>
            </w:r>
            <w:r w:rsidRPr="00E82036">
              <w:rPr>
                <w:rFonts w:ascii="Arial" w:eastAsia="Arial" w:hAnsi="Arial"/>
                <w:bCs/>
                <w:szCs w:val="16"/>
              </w:rPr>
              <w:t>recopilar información a los guías u observadores (a)</w:t>
            </w:r>
            <w:r>
              <w:rPr>
                <w:rFonts w:ascii="Arial" w:eastAsia="Arial" w:hAnsi="Arial"/>
                <w:bCs/>
                <w:szCs w:val="16"/>
              </w:rPr>
              <w:t xml:space="preserve"> </w:t>
            </w:r>
            <w:r w:rsidRPr="00E82036">
              <w:rPr>
                <w:rFonts w:ascii="Arial" w:eastAsia="Arial" w:hAnsi="Arial"/>
                <w:bCs/>
                <w:szCs w:val="16"/>
              </w:rPr>
              <w:t>siempre y cuando hayan sido designados(a) por el (la)</w:t>
            </w:r>
            <w:r>
              <w:rPr>
                <w:rFonts w:ascii="Arial" w:eastAsia="Arial" w:hAnsi="Arial"/>
                <w:bCs/>
                <w:szCs w:val="16"/>
              </w:rPr>
              <w:t xml:space="preserve"> </w:t>
            </w:r>
            <w:r w:rsidRPr="00E82036">
              <w:rPr>
                <w:rFonts w:ascii="Arial" w:eastAsia="Arial" w:hAnsi="Arial"/>
                <w:bCs/>
                <w:szCs w:val="16"/>
              </w:rPr>
              <w:t>auditado.</w:t>
            </w:r>
          </w:p>
          <w:p w14:paraId="77262698" w14:textId="77777777" w:rsidR="00F202B2" w:rsidRPr="00E82036" w:rsidRDefault="00F202B2" w:rsidP="00E82036">
            <w:pPr>
              <w:jc w:val="both"/>
              <w:rPr>
                <w:rFonts w:ascii="Arial" w:eastAsia="Arial" w:hAnsi="Arial"/>
                <w:bCs/>
                <w:szCs w:val="16"/>
              </w:rPr>
            </w:pPr>
          </w:p>
          <w:p w14:paraId="0DA38251" w14:textId="77777777" w:rsidR="00F202B2" w:rsidRDefault="00F202B2" w:rsidP="00E83871">
            <w:pPr>
              <w:jc w:val="both"/>
              <w:rPr>
                <w:rFonts w:ascii="Arial" w:eastAsia="Arial" w:hAnsi="Arial"/>
                <w:bCs/>
                <w:szCs w:val="16"/>
              </w:rPr>
            </w:pPr>
            <w:r w:rsidRPr="00E82036">
              <w:rPr>
                <w:rFonts w:ascii="Arial" w:eastAsia="Arial" w:hAnsi="Arial"/>
                <w:bCs/>
                <w:szCs w:val="16"/>
              </w:rPr>
              <w:t>4.4 De acuerdo al plan de auditoría revisa la conformidad</w:t>
            </w:r>
            <w:r>
              <w:rPr>
                <w:rFonts w:ascii="Arial" w:eastAsia="Arial" w:hAnsi="Arial"/>
                <w:bCs/>
                <w:szCs w:val="16"/>
              </w:rPr>
              <w:t xml:space="preserve"> </w:t>
            </w:r>
            <w:r w:rsidRPr="00E82036">
              <w:rPr>
                <w:rFonts w:ascii="Arial" w:eastAsia="Arial" w:hAnsi="Arial"/>
                <w:bCs/>
                <w:szCs w:val="16"/>
              </w:rPr>
              <w:t>del sistema de gestión conforme a los criterios de</w:t>
            </w:r>
            <w:r>
              <w:rPr>
                <w:rFonts w:ascii="Arial" w:eastAsia="Arial" w:hAnsi="Arial"/>
                <w:bCs/>
                <w:szCs w:val="16"/>
              </w:rPr>
              <w:t xml:space="preserve"> </w:t>
            </w:r>
            <w:r w:rsidRPr="00E82036">
              <w:rPr>
                <w:rFonts w:ascii="Arial" w:eastAsia="Arial" w:hAnsi="Arial"/>
                <w:bCs/>
                <w:szCs w:val="16"/>
              </w:rPr>
              <w:t>auditoría y requisitos</w:t>
            </w:r>
            <w:r>
              <w:rPr>
                <w:rFonts w:ascii="Arial" w:eastAsia="Arial" w:hAnsi="Arial"/>
                <w:bCs/>
                <w:szCs w:val="16"/>
              </w:rPr>
              <w:t xml:space="preserve"> </w:t>
            </w:r>
            <w:r w:rsidRPr="00E82036">
              <w:rPr>
                <w:rFonts w:ascii="Arial" w:eastAsia="Arial" w:hAnsi="Arial"/>
                <w:bCs/>
                <w:szCs w:val="16"/>
              </w:rPr>
              <w:t xml:space="preserve">de la </w:t>
            </w:r>
            <w:r>
              <w:rPr>
                <w:rFonts w:ascii="Arial" w:eastAsia="Arial" w:hAnsi="Arial"/>
                <w:bCs/>
                <w:szCs w:val="16"/>
              </w:rPr>
              <w:t>n</w:t>
            </w:r>
            <w:r w:rsidRPr="00E82036">
              <w:rPr>
                <w:rFonts w:ascii="Arial" w:eastAsia="Arial" w:hAnsi="Arial"/>
                <w:bCs/>
                <w:szCs w:val="16"/>
              </w:rPr>
              <w:t>orma</w:t>
            </w:r>
            <w:r>
              <w:rPr>
                <w:rFonts w:ascii="Arial" w:eastAsia="Arial" w:hAnsi="Arial"/>
                <w:bCs/>
                <w:szCs w:val="16"/>
              </w:rPr>
              <w:t>.</w:t>
            </w:r>
          </w:p>
          <w:p w14:paraId="54CB22E2" w14:textId="77777777" w:rsidR="00F202B2" w:rsidRPr="00E82036" w:rsidRDefault="00F202B2" w:rsidP="00E82036">
            <w:pPr>
              <w:rPr>
                <w:rFonts w:ascii="Arial" w:eastAsia="Arial" w:hAnsi="Arial"/>
                <w:bCs/>
                <w:szCs w:val="16"/>
              </w:rPr>
            </w:pPr>
          </w:p>
          <w:p w14:paraId="1006208E" w14:textId="77777777" w:rsidR="00F202B2" w:rsidRPr="00E82036" w:rsidRDefault="00F202B2" w:rsidP="00E83871">
            <w:pPr>
              <w:rPr>
                <w:rFonts w:ascii="Arial" w:eastAsia="Arial" w:hAnsi="Arial"/>
                <w:bCs/>
                <w:szCs w:val="16"/>
              </w:rPr>
            </w:pPr>
            <w:r w:rsidRPr="00E82036">
              <w:rPr>
                <w:rFonts w:ascii="Arial" w:eastAsia="Arial" w:hAnsi="Arial"/>
                <w:bCs/>
                <w:szCs w:val="16"/>
              </w:rPr>
              <w:t>4.5 Se</w:t>
            </w:r>
            <w:r>
              <w:rPr>
                <w:rFonts w:ascii="Arial" w:eastAsia="Arial" w:hAnsi="Arial"/>
                <w:bCs/>
                <w:szCs w:val="16"/>
              </w:rPr>
              <w:t xml:space="preserve"> </w:t>
            </w:r>
            <w:r w:rsidRPr="00E82036">
              <w:rPr>
                <w:rFonts w:ascii="Arial" w:eastAsia="Arial" w:hAnsi="Arial"/>
                <w:bCs/>
                <w:szCs w:val="16"/>
              </w:rPr>
              <w:t>reúne cuando sea necesario para</w:t>
            </w:r>
            <w:r>
              <w:rPr>
                <w:rFonts w:ascii="Arial" w:eastAsia="Arial" w:hAnsi="Arial"/>
                <w:bCs/>
                <w:szCs w:val="16"/>
              </w:rPr>
              <w:t xml:space="preserve"> </w:t>
            </w:r>
            <w:r w:rsidRPr="00E82036">
              <w:rPr>
                <w:rFonts w:ascii="Arial" w:eastAsia="Arial" w:hAnsi="Arial"/>
                <w:bCs/>
                <w:szCs w:val="16"/>
              </w:rPr>
              <w:t>revisar los</w:t>
            </w:r>
            <w:r>
              <w:rPr>
                <w:rFonts w:ascii="Arial" w:eastAsia="Arial" w:hAnsi="Arial"/>
                <w:bCs/>
                <w:szCs w:val="16"/>
              </w:rPr>
              <w:t xml:space="preserve"> </w:t>
            </w:r>
            <w:r w:rsidRPr="00E82036">
              <w:rPr>
                <w:rFonts w:ascii="Arial" w:eastAsia="Arial" w:hAnsi="Arial"/>
                <w:bCs/>
                <w:szCs w:val="16"/>
              </w:rPr>
              <w:t>hallazgos de la</w:t>
            </w:r>
            <w:r>
              <w:rPr>
                <w:rFonts w:ascii="Arial" w:eastAsia="Arial" w:hAnsi="Arial"/>
                <w:bCs/>
                <w:szCs w:val="16"/>
              </w:rPr>
              <w:t xml:space="preserve"> </w:t>
            </w:r>
            <w:r w:rsidRPr="00E82036">
              <w:rPr>
                <w:rFonts w:ascii="Arial" w:eastAsia="Arial" w:hAnsi="Arial"/>
                <w:bCs/>
                <w:szCs w:val="16"/>
              </w:rPr>
              <w:t>auditoría en etapas</w:t>
            </w:r>
            <w:r>
              <w:rPr>
                <w:rFonts w:ascii="Arial" w:eastAsia="Arial" w:hAnsi="Arial"/>
                <w:bCs/>
                <w:szCs w:val="16"/>
              </w:rPr>
              <w:t xml:space="preserve"> </w:t>
            </w:r>
            <w:r w:rsidRPr="00E82036">
              <w:rPr>
                <w:rFonts w:ascii="Arial" w:eastAsia="Arial" w:hAnsi="Arial"/>
                <w:bCs/>
                <w:szCs w:val="16"/>
              </w:rPr>
              <w:t>adecuadas</w:t>
            </w:r>
            <w:r>
              <w:rPr>
                <w:rFonts w:ascii="Arial" w:eastAsia="Arial" w:hAnsi="Arial"/>
                <w:bCs/>
                <w:szCs w:val="16"/>
              </w:rPr>
              <w:t xml:space="preserve"> </w:t>
            </w:r>
            <w:r w:rsidRPr="00E82036">
              <w:rPr>
                <w:rFonts w:ascii="Arial" w:eastAsia="Arial" w:hAnsi="Arial"/>
                <w:bCs/>
                <w:szCs w:val="16"/>
              </w:rPr>
              <w:t>durante la misma</w:t>
            </w:r>
            <w:r>
              <w:rPr>
                <w:rFonts w:ascii="Arial" w:eastAsia="Arial" w:hAnsi="Arial"/>
                <w:bCs/>
                <w:szCs w:val="16"/>
              </w:rPr>
              <w:t>.</w:t>
            </w:r>
          </w:p>
        </w:tc>
        <w:tc>
          <w:tcPr>
            <w:tcW w:w="2128" w:type="dxa"/>
            <w:tcBorders>
              <w:bottom w:val="nil"/>
            </w:tcBorders>
            <w:vAlign w:val="center"/>
          </w:tcPr>
          <w:p w14:paraId="561BA301" w14:textId="77777777" w:rsidR="00F202B2" w:rsidRPr="00F202B2" w:rsidRDefault="00F202B2" w:rsidP="00F202B2">
            <w:pPr>
              <w:spacing w:line="0" w:lineRule="atLeast"/>
              <w:jc w:val="center"/>
              <w:rPr>
                <w:rFonts w:ascii="Arial" w:eastAsia="Arial" w:hAnsi="Arial"/>
                <w:bCs/>
                <w:szCs w:val="16"/>
              </w:rPr>
            </w:pPr>
            <w:r w:rsidRPr="002554F1">
              <w:rPr>
                <w:rFonts w:ascii="Arial" w:eastAsia="Arial" w:hAnsi="Arial"/>
                <w:bCs/>
                <w:szCs w:val="16"/>
              </w:rPr>
              <w:t>Auditor(a) Líder</w:t>
            </w:r>
          </w:p>
        </w:tc>
      </w:tr>
      <w:tr w:rsidR="00F202B2" w14:paraId="384B40AA" w14:textId="77777777" w:rsidTr="00F202B2">
        <w:trPr>
          <w:trHeight w:val="981"/>
        </w:trPr>
        <w:tc>
          <w:tcPr>
            <w:tcW w:w="2122" w:type="dxa"/>
            <w:vMerge/>
            <w:vAlign w:val="center"/>
          </w:tcPr>
          <w:p w14:paraId="7D13F4D8" w14:textId="77777777" w:rsidR="00F202B2" w:rsidRPr="00E83871" w:rsidRDefault="00F202B2" w:rsidP="002554F1">
            <w:pPr>
              <w:spacing w:line="0" w:lineRule="atLeast"/>
              <w:jc w:val="center"/>
              <w:rPr>
                <w:rFonts w:ascii="Arial" w:eastAsia="Arial" w:hAnsi="Arial"/>
                <w:bCs/>
                <w:szCs w:val="16"/>
              </w:rPr>
            </w:pPr>
          </w:p>
        </w:tc>
        <w:tc>
          <w:tcPr>
            <w:tcW w:w="6520" w:type="dxa"/>
            <w:vMerge/>
            <w:tcBorders>
              <w:bottom w:val="single" w:sz="4" w:space="0" w:color="auto"/>
            </w:tcBorders>
            <w:vAlign w:val="center"/>
          </w:tcPr>
          <w:p w14:paraId="01A4F87C" w14:textId="77777777" w:rsidR="00F202B2" w:rsidRPr="00E82036" w:rsidRDefault="00F202B2" w:rsidP="00E82036">
            <w:pPr>
              <w:jc w:val="both"/>
              <w:rPr>
                <w:rFonts w:ascii="Arial" w:eastAsia="Arial" w:hAnsi="Arial"/>
                <w:bCs/>
                <w:szCs w:val="16"/>
              </w:rPr>
            </w:pPr>
          </w:p>
        </w:tc>
        <w:tc>
          <w:tcPr>
            <w:tcW w:w="2128" w:type="dxa"/>
            <w:tcBorders>
              <w:top w:val="nil"/>
              <w:bottom w:val="single" w:sz="4" w:space="0" w:color="auto"/>
            </w:tcBorders>
          </w:tcPr>
          <w:p w14:paraId="30DD63D2" w14:textId="77777777" w:rsidR="00F202B2" w:rsidRPr="002554F1" w:rsidRDefault="00F202B2" w:rsidP="00F202B2">
            <w:pPr>
              <w:spacing w:line="0" w:lineRule="atLeast"/>
              <w:jc w:val="center"/>
              <w:rPr>
                <w:rFonts w:ascii="Arial" w:eastAsia="Arial" w:hAnsi="Arial"/>
                <w:bCs/>
                <w:szCs w:val="16"/>
              </w:rPr>
            </w:pPr>
            <w:r w:rsidRPr="002554F1">
              <w:rPr>
                <w:rFonts w:ascii="Arial" w:eastAsia="Arial" w:hAnsi="Arial"/>
                <w:bCs/>
                <w:szCs w:val="16"/>
              </w:rPr>
              <w:t>Equipo auditor</w:t>
            </w:r>
          </w:p>
        </w:tc>
      </w:tr>
      <w:tr w:rsidR="00473033" w14:paraId="2024A75F" w14:textId="77777777" w:rsidTr="00473033">
        <w:trPr>
          <w:trHeight w:val="2046"/>
        </w:trPr>
        <w:tc>
          <w:tcPr>
            <w:tcW w:w="2122" w:type="dxa"/>
            <w:vMerge w:val="restart"/>
            <w:vAlign w:val="center"/>
          </w:tcPr>
          <w:p w14:paraId="39FC82C7" w14:textId="77777777" w:rsidR="00473033" w:rsidRDefault="00473033" w:rsidP="00473033">
            <w:pPr>
              <w:spacing w:line="0" w:lineRule="atLeast"/>
              <w:jc w:val="both"/>
              <w:rPr>
                <w:rFonts w:ascii="Arial" w:eastAsia="Arial" w:hAnsi="Arial"/>
                <w:b/>
                <w:sz w:val="24"/>
              </w:rPr>
            </w:pPr>
            <w:r w:rsidRPr="00473033">
              <w:rPr>
                <w:rFonts w:ascii="Arial" w:eastAsia="Arial" w:hAnsi="Arial"/>
                <w:bCs/>
                <w:szCs w:val="16"/>
              </w:rPr>
              <w:t>5. Prepara y</w:t>
            </w:r>
            <w:r>
              <w:rPr>
                <w:rFonts w:ascii="Arial" w:eastAsia="Arial" w:hAnsi="Arial"/>
                <w:bCs/>
                <w:szCs w:val="16"/>
              </w:rPr>
              <w:t xml:space="preserve"> </w:t>
            </w:r>
            <w:r w:rsidRPr="00473033">
              <w:rPr>
                <w:rFonts w:ascii="Arial" w:eastAsia="Arial" w:hAnsi="Arial"/>
                <w:bCs/>
                <w:szCs w:val="16"/>
              </w:rPr>
              <w:t>aprueba el</w:t>
            </w:r>
            <w:r>
              <w:rPr>
                <w:rFonts w:ascii="Arial" w:eastAsia="Arial" w:hAnsi="Arial"/>
                <w:bCs/>
                <w:szCs w:val="16"/>
              </w:rPr>
              <w:t xml:space="preserve"> </w:t>
            </w:r>
            <w:r w:rsidRPr="00473033">
              <w:rPr>
                <w:rFonts w:ascii="Arial" w:eastAsia="Arial" w:hAnsi="Arial"/>
                <w:bCs/>
                <w:szCs w:val="16"/>
              </w:rPr>
              <w:t>informe</w:t>
            </w:r>
            <w:r>
              <w:rPr>
                <w:rFonts w:ascii="Arial" w:eastAsia="Arial" w:hAnsi="Arial"/>
                <w:bCs/>
                <w:szCs w:val="16"/>
              </w:rPr>
              <w:t xml:space="preserve"> </w:t>
            </w:r>
            <w:r w:rsidRPr="00473033">
              <w:rPr>
                <w:rFonts w:ascii="Arial" w:eastAsia="Arial" w:hAnsi="Arial"/>
                <w:bCs/>
                <w:szCs w:val="16"/>
              </w:rPr>
              <w:t>de auditoría</w:t>
            </w:r>
            <w:r>
              <w:rPr>
                <w:rFonts w:ascii="Arial" w:eastAsia="Arial" w:hAnsi="Arial"/>
                <w:bCs/>
                <w:szCs w:val="16"/>
              </w:rPr>
              <w:t>.</w:t>
            </w:r>
          </w:p>
        </w:tc>
        <w:tc>
          <w:tcPr>
            <w:tcW w:w="6520" w:type="dxa"/>
            <w:tcBorders>
              <w:bottom w:val="nil"/>
              <w:right w:val="single" w:sz="4" w:space="0" w:color="auto"/>
            </w:tcBorders>
          </w:tcPr>
          <w:p w14:paraId="2731D354" w14:textId="77777777" w:rsidR="00473033" w:rsidRPr="002554F1" w:rsidRDefault="00473033" w:rsidP="002554F1">
            <w:pPr>
              <w:spacing w:line="0" w:lineRule="atLeast"/>
              <w:jc w:val="both"/>
              <w:rPr>
                <w:rFonts w:ascii="Arial" w:eastAsia="Arial" w:hAnsi="Arial"/>
                <w:bCs/>
              </w:rPr>
            </w:pPr>
            <w:r w:rsidRPr="002554F1">
              <w:rPr>
                <w:rFonts w:ascii="Arial" w:eastAsia="Arial" w:hAnsi="Arial"/>
                <w:bCs/>
              </w:rPr>
              <w:t>5.1 Se reúne antes de la reunión de cierre para; revisar los</w:t>
            </w:r>
            <w:r>
              <w:rPr>
                <w:rFonts w:ascii="Arial" w:eastAsia="Arial" w:hAnsi="Arial"/>
                <w:bCs/>
              </w:rPr>
              <w:t xml:space="preserve"> </w:t>
            </w:r>
            <w:r w:rsidRPr="002554F1">
              <w:rPr>
                <w:rFonts w:ascii="Arial" w:eastAsia="Arial" w:hAnsi="Arial"/>
                <w:bCs/>
              </w:rPr>
              <w:t>Hallazgos de la auditoría, acordar las conclusiones de la</w:t>
            </w:r>
            <w:r>
              <w:rPr>
                <w:rFonts w:ascii="Arial" w:eastAsia="Arial" w:hAnsi="Arial"/>
                <w:bCs/>
              </w:rPr>
              <w:t xml:space="preserve"> </w:t>
            </w:r>
            <w:r w:rsidRPr="002554F1">
              <w:rPr>
                <w:rFonts w:ascii="Arial" w:eastAsia="Arial" w:hAnsi="Arial"/>
                <w:bCs/>
              </w:rPr>
              <w:t>auditoría, preparar recomendaciones y comentar</w:t>
            </w:r>
            <w:r>
              <w:rPr>
                <w:rFonts w:ascii="Arial" w:eastAsia="Arial" w:hAnsi="Arial"/>
                <w:bCs/>
              </w:rPr>
              <w:t xml:space="preserve"> </w:t>
            </w:r>
            <w:r w:rsidRPr="002554F1">
              <w:rPr>
                <w:rFonts w:ascii="Arial" w:eastAsia="Arial" w:hAnsi="Arial"/>
                <w:bCs/>
              </w:rPr>
              <w:t>el</w:t>
            </w:r>
            <w:r>
              <w:rPr>
                <w:rFonts w:ascii="Arial" w:eastAsia="Arial" w:hAnsi="Arial"/>
                <w:bCs/>
              </w:rPr>
              <w:t xml:space="preserve"> </w:t>
            </w:r>
            <w:r w:rsidRPr="002554F1">
              <w:rPr>
                <w:rFonts w:ascii="Arial" w:eastAsia="Arial" w:hAnsi="Arial"/>
                <w:bCs/>
              </w:rPr>
              <w:t>seguimiento de la auditoría si ese estuviese</w:t>
            </w:r>
            <w:r>
              <w:rPr>
                <w:rFonts w:ascii="Arial" w:eastAsia="Arial" w:hAnsi="Arial"/>
                <w:bCs/>
              </w:rPr>
              <w:t xml:space="preserve"> </w:t>
            </w:r>
            <w:r w:rsidRPr="002554F1">
              <w:rPr>
                <w:rFonts w:ascii="Arial" w:eastAsia="Arial" w:hAnsi="Arial"/>
                <w:bCs/>
              </w:rPr>
              <w:t>considerado en los objetivos. (Las conclusiones pueden</w:t>
            </w:r>
          </w:p>
          <w:p w14:paraId="3D84F87C" w14:textId="77777777" w:rsidR="00473033" w:rsidRPr="001D1C24" w:rsidRDefault="00473033" w:rsidP="00473033">
            <w:pPr>
              <w:spacing w:line="0" w:lineRule="atLeast"/>
              <w:jc w:val="both"/>
              <w:rPr>
                <w:rFonts w:ascii="Arial" w:eastAsia="Arial" w:hAnsi="Arial"/>
                <w:bCs/>
              </w:rPr>
            </w:pPr>
            <w:r w:rsidRPr="002554F1">
              <w:rPr>
                <w:rFonts w:ascii="Arial" w:eastAsia="Arial" w:hAnsi="Arial"/>
                <w:bCs/>
              </w:rPr>
              <w:t>tratar asuntos relativos a; grado de conformidad con</w:t>
            </w:r>
            <w:r>
              <w:rPr>
                <w:rFonts w:ascii="Arial" w:eastAsia="Arial" w:hAnsi="Arial"/>
                <w:bCs/>
              </w:rPr>
              <w:t xml:space="preserve"> </w:t>
            </w:r>
            <w:r w:rsidRPr="002554F1">
              <w:rPr>
                <w:rFonts w:ascii="Arial" w:eastAsia="Arial" w:hAnsi="Arial"/>
                <w:bCs/>
              </w:rPr>
              <w:t>respecto a normas ISO 9001:2015, ISO 14001:2015 y/o</w:t>
            </w:r>
            <w:r>
              <w:rPr>
                <w:rFonts w:ascii="Arial" w:eastAsia="Arial" w:hAnsi="Arial"/>
                <w:bCs/>
              </w:rPr>
              <w:t xml:space="preserve"> </w:t>
            </w:r>
            <w:r w:rsidRPr="002554F1">
              <w:rPr>
                <w:rFonts w:ascii="Arial" w:eastAsia="Arial" w:hAnsi="Arial"/>
                <w:bCs/>
              </w:rPr>
              <w:t>ISO  45001:2018 o criterios de auditoría, la</w:t>
            </w:r>
            <w:r>
              <w:rPr>
                <w:rFonts w:ascii="Arial" w:eastAsia="Arial" w:hAnsi="Arial"/>
                <w:bCs/>
              </w:rPr>
              <w:t xml:space="preserve"> </w:t>
            </w:r>
            <w:r w:rsidRPr="002554F1">
              <w:rPr>
                <w:rFonts w:ascii="Arial" w:eastAsia="Arial" w:hAnsi="Arial"/>
                <w:bCs/>
              </w:rPr>
              <w:t>eficaz</w:t>
            </w:r>
            <w:r>
              <w:rPr>
                <w:rFonts w:ascii="Arial" w:eastAsia="Arial" w:hAnsi="Arial"/>
                <w:bCs/>
              </w:rPr>
              <w:t xml:space="preserve"> </w:t>
            </w:r>
            <w:r w:rsidRPr="002554F1">
              <w:rPr>
                <w:rFonts w:ascii="Arial" w:eastAsia="Arial" w:hAnsi="Arial"/>
                <w:bCs/>
              </w:rPr>
              <w:t>implantación, mantenimiento y mejora del SGC, SGA y/o</w:t>
            </w:r>
            <w:r>
              <w:rPr>
                <w:rFonts w:ascii="Arial" w:eastAsia="Arial" w:hAnsi="Arial"/>
                <w:bCs/>
              </w:rPr>
              <w:t xml:space="preserve"> </w:t>
            </w:r>
            <w:r w:rsidRPr="002554F1">
              <w:rPr>
                <w:rFonts w:ascii="Arial" w:eastAsia="Arial" w:hAnsi="Arial"/>
                <w:bCs/>
              </w:rPr>
              <w:t>SGSST y la capacidad del proceso de revisión por la</w:t>
            </w:r>
            <w:r>
              <w:rPr>
                <w:rFonts w:ascii="Arial" w:eastAsia="Arial" w:hAnsi="Arial"/>
                <w:bCs/>
              </w:rPr>
              <w:t xml:space="preserve"> </w:t>
            </w:r>
            <w:r w:rsidRPr="002554F1">
              <w:rPr>
                <w:rFonts w:ascii="Arial" w:eastAsia="Arial" w:hAnsi="Arial"/>
                <w:bCs/>
              </w:rPr>
              <w:t>dirección para asegurar la continua</w:t>
            </w:r>
            <w:r>
              <w:rPr>
                <w:rFonts w:ascii="Arial" w:eastAsia="Arial" w:hAnsi="Arial"/>
                <w:bCs/>
              </w:rPr>
              <w:t xml:space="preserve"> </w:t>
            </w:r>
            <w:r w:rsidRPr="002554F1">
              <w:rPr>
                <w:rFonts w:ascii="Arial" w:eastAsia="Arial" w:hAnsi="Arial"/>
                <w:bCs/>
              </w:rPr>
              <w:t>idoneidad,</w:t>
            </w:r>
            <w:r>
              <w:rPr>
                <w:rFonts w:ascii="Arial" w:eastAsia="Arial" w:hAnsi="Arial"/>
                <w:bCs/>
              </w:rPr>
              <w:t xml:space="preserve"> </w:t>
            </w:r>
            <w:r w:rsidRPr="002554F1">
              <w:rPr>
                <w:rFonts w:ascii="Arial" w:eastAsia="Arial" w:hAnsi="Arial"/>
                <w:bCs/>
              </w:rPr>
              <w:t>adecuación,</w:t>
            </w:r>
            <w:r>
              <w:rPr>
                <w:rFonts w:ascii="Arial" w:eastAsia="Arial" w:hAnsi="Arial"/>
                <w:bCs/>
              </w:rPr>
              <w:t xml:space="preserve"> </w:t>
            </w:r>
            <w:r w:rsidRPr="002554F1">
              <w:rPr>
                <w:rFonts w:ascii="Arial" w:eastAsia="Arial" w:hAnsi="Arial"/>
                <w:bCs/>
              </w:rPr>
              <w:t>eficacia</w:t>
            </w:r>
            <w:r>
              <w:rPr>
                <w:rFonts w:ascii="Arial" w:eastAsia="Arial" w:hAnsi="Arial"/>
                <w:bCs/>
              </w:rPr>
              <w:t xml:space="preserve"> </w:t>
            </w:r>
            <w:r w:rsidRPr="002554F1">
              <w:rPr>
                <w:rFonts w:ascii="Arial" w:eastAsia="Arial" w:hAnsi="Arial"/>
                <w:bCs/>
              </w:rPr>
              <w:t>y mejoras del SGI.</w:t>
            </w:r>
          </w:p>
        </w:tc>
        <w:tc>
          <w:tcPr>
            <w:tcW w:w="2128" w:type="dxa"/>
            <w:tcBorders>
              <w:left w:val="single" w:sz="4" w:space="0" w:color="auto"/>
              <w:bottom w:val="nil"/>
            </w:tcBorders>
            <w:vAlign w:val="center"/>
          </w:tcPr>
          <w:p w14:paraId="313D8504" w14:textId="77777777" w:rsidR="00473033" w:rsidRPr="0072769B" w:rsidRDefault="00473033" w:rsidP="00473033">
            <w:pPr>
              <w:spacing w:line="0" w:lineRule="atLeast"/>
              <w:jc w:val="center"/>
              <w:rPr>
                <w:rFonts w:ascii="Arial" w:eastAsia="Arial" w:hAnsi="Arial"/>
                <w:bCs/>
              </w:rPr>
            </w:pPr>
            <w:r w:rsidRPr="00473033">
              <w:rPr>
                <w:rFonts w:ascii="Arial" w:eastAsia="Arial" w:hAnsi="Arial"/>
                <w:bCs/>
              </w:rPr>
              <w:t>Equipo auditor</w:t>
            </w:r>
          </w:p>
        </w:tc>
      </w:tr>
      <w:tr w:rsidR="00473033" w14:paraId="6B55E08D" w14:textId="77777777" w:rsidTr="00473033">
        <w:trPr>
          <w:trHeight w:val="1267"/>
        </w:trPr>
        <w:tc>
          <w:tcPr>
            <w:tcW w:w="2122" w:type="dxa"/>
            <w:vMerge/>
            <w:vAlign w:val="center"/>
          </w:tcPr>
          <w:p w14:paraId="3935B4D7" w14:textId="77777777" w:rsidR="00473033" w:rsidRDefault="00473033" w:rsidP="00473033">
            <w:pPr>
              <w:spacing w:line="0" w:lineRule="atLeast"/>
              <w:jc w:val="center"/>
              <w:rPr>
                <w:rFonts w:ascii="Arial" w:eastAsia="Arial" w:hAnsi="Arial"/>
                <w:b/>
                <w:sz w:val="24"/>
              </w:rPr>
            </w:pPr>
          </w:p>
        </w:tc>
        <w:tc>
          <w:tcPr>
            <w:tcW w:w="6520" w:type="dxa"/>
            <w:tcBorders>
              <w:top w:val="nil"/>
              <w:bottom w:val="nil"/>
              <w:right w:val="single" w:sz="4" w:space="0" w:color="auto"/>
            </w:tcBorders>
          </w:tcPr>
          <w:p w14:paraId="5C6760F7" w14:textId="77777777" w:rsidR="00473033" w:rsidRDefault="00473033" w:rsidP="00473033">
            <w:pPr>
              <w:spacing w:line="0" w:lineRule="atLeast"/>
              <w:jc w:val="both"/>
              <w:rPr>
                <w:rFonts w:ascii="Arial" w:eastAsia="Arial" w:hAnsi="Arial"/>
                <w:bCs/>
              </w:rPr>
            </w:pPr>
          </w:p>
          <w:p w14:paraId="04FFBACD" w14:textId="77777777" w:rsidR="00473033" w:rsidRPr="002554F1" w:rsidRDefault="00473033" w:rsidP="00473033">
            <w:pPr>
              <w:spacing w:line="0" w:lineRule="atLeast"/>
              <w:jc w:val="both"/>
              <w:rPr>
                <w:rFonts w:ascii="Arial" w:eastAsia="Arial" w:hAnsi="Arial"/>
                <w:bCs/>
              </w:rPr>
            </w:pPr>
            <w:r w:rsidRPr="002554F1">
              <w:rPr>
                <w:rFonts w:ascii="Arial" w:eastAsia="Arial" w:hAnsi="Arial"/>
                <w:bCs/>
              </w:rPr>
              <w:t>5.2 Evalúa la evidencia de la auditoría con respecto a los</w:t>
            </w:r>
            <w:r>
              <w:rPr>
                <w:rFonts w:ascii="Arial" w:eastAsia="Arial" w:hAnsi="Arial"/>
                <w:bCs/>
              </w:rPr>
              <w:t xml:space="preserve"> </w:t>
            </w:r>
            <w:r w:rsidRPr="002554F1">
              <w:rPr>
                <w:rFonts w:ascii="Arial" w:eastAsia="Arial" w:hAnsi="Arial"/>
                <w:bCs/>
              </w:rPr>
              <w:t>criterios</w:t>
            </w:r>
            <w:r>
              <w:rPr>
                <w:rFonts w:ascii="Arial" w:eastAsia="Arial" w:hAnsi="Arial"/>
                <w:bCs/>
              </w:rPr>
              <w:t xml:space="preserve"> </w:t>
            </w:r>
            <w:r w:rsidRPr="002554F1">
              <w:rPr>
                <w:rFonts w:ascii="Arial" w:eastAsia="Arial" w:hAnsi="Arial"/>
                <w:bCs/>
              </w:rPr>
              <w:t>de</w:t>
            </w:r>
            <w:r>
              <w:rPr>
                <w:rFonts w:ascii="Arial" w:eastAsia="Arial" w:hAnsi="Arial"/>
                <w:bCs/>
              </w:rPr>
              <w:t xml:space="preserve"> </w:t>
            </w:r>
            <w:r w:rsidRPr="002554F1">
              <w:rPr>
                <w:rFonts w:ascii="Arial" w:eastAsia="Arial" w:hAnsi="Arial"/>
                <w:bCs/>
              </w:rPr>
              <w:t>la misma</w:t>
            </w:r>
            <w:r>
              <w:rPr>
                <w:rFonts w:ascii="Arial" w:eastAsia="Arial" w:hAnsi="Arial"/>
                <w:bCs/>
              </w:rPr>
              <w:t xml:space="preserve"> </w:t>
            </w:r>
            <w:r w:rsidRPr="002554F1">
              <w:rPr>
                <w:rFonts w:ascii="Arial" w:eastAsia="Arial" w:hAnsi="Arial"/>
                <w:bCs/>
              </w:rPr>
              <w:t>para</w:t>
            </w:r>
            <w:r>
              <w:rPr>
                <w:rFonts w:ascii="Arial" w:eastAsia="Arial" w:hAnsi="Arial"/>
                <w:bCs/>
              </w:rPr>
              <w:t xml:space="preserve"> </w:t>
            </w:r>
            <w:r w:rsidRPr="002554F1">
              <w:rPr>
                <w:rFonts w:ascii="Arial" w:eastAsia="Arial" w:hAnsi="Arial"/>
                <w:bCs/>
              </w:rPr>
              <w:t>generar</w:t>
            </w:r>
            <w:r>
              <w:rPr>
                <w:rFonts w:ascii="Arial" w:eastAsia="Arial" w:hAnsi="Arial"/>
                <w:bCs/>
              </w:rPr>
              <w:t xml:space="preserve"> </w:t>
            </w:r>
            <w:r w:rsidRPr="002554F1">
              <w:rPr>
                <w:rFonts w:ascii="Arial" w:eastAsia="Arial" w:hAnsi="Arial"/>
                <w:bCs/>
              </w:rPr>
              <w:t>los</w:t>
            </w:r>
            <w:r>
              <w:rPr>
                <w:rFonts w:ascii="Arial" w:eastAsia="Arial" w:hAnsi="Arial"/>
                <w:bCs/>
              </w:rPr>
              <w:t xml:space="preserve"> </w:t>
            </w:r>
            <w:r w:rsidRPr="002554F1">
              <w:rPr>
                <w:rFonts w:ascii="Arial" w:eastAsia="Arial" w:hAnsi="Arial"/>
                <w:bCs/>
              </w:rPr>
              <w:t>hallazgos,</w:t>
            </w:r>
            <w:r>
              <w:rPr>
                <w:rFonts w:ascii="Arial" w:eastAsia="Arial" w:hAnsi="Arial"/>
                <w:bCs/>
              </w:rPr>
              <w:t xml:space="preserve"> </w:t>
            </w:r>
            <w:r w:rsidRPr="002554F1">
              <w:rPr>
                <w:rFonts w:ascii="Arial" w:eastAsia="Arial" w:hAnsi="Arial"/>
                <w:bCs/>
              </w:rPr>
              <w:t>los cuales pueden indicar tanto conformidad como no</w:t>
            </w:r>
            <w:r>
              <w:rPr>
                <w:rFonts w:ascii="Arial" w:eastAsia="Arial" w:hAnsi="Arial"/>
                <w:bCs/>
              </w:rPr>
              <w:t xml:space="preserve"> </w:t>
            </w:r>
            <w:r w:rsidRPr="002554F1">
              <w:rPr>
                <w:rFonts w:ascii="Arial" w:eastAsia="Arial" w:hAnsi="Arial"/>
                <w:bCs/>
              </w:rPr>
              <w:t>conformidad. (Cuando los objetivos de la auditoría así lo</w:t>
            </w:r>
            <w:r>
              <w:rPr>
                <w:rFonts w:ascii="Arial" w:eastAsia="Arial" w:hAnsi="Arial"/>
                <w:bCs/>
              </w:rPr>
              <w:t xml:space="preserve"> </w:t>
            </w:r>
            <w:r w:rsidRPr="002554F1">
              <w:rPr>
                <w:rFonts w:ascii="Arial" w:eastAsia="Arial" w:hAnsi="Arial"/>
                <w:bCs/>
              </w:rPr>
              <w:t>especifiquen, los hallazgos de la auditoría pueden</w:t>
            </w:r>
            <w:r>
              <w:rPr>
                <w:rFonts w:ascii="Arial" w:eastAsia="Arial" w:hAnsi="Arial"/>
                <w:bCs/>
              </w:rPr>
              <w:t xml:space="preserve"> </w:t>
            </w:r>
            <w:r w:rsidRPr="002554F1">
              <w:rPr>
                <w:rFonts w:ascii="Arial" w:eastAsia="Arial" w:hAnsi="Arial"/>
                <w:bCs/>
              </w:rPr>
              <w:t>identificar una oportunidad de mejora).</w:t>
            </w:r>
          </w:p>
        </w:tc>
        <w:tc>
          <w:tcPr>
            <w:tcW w:w="2128" w:type="dxa"/>
            <w:tcBorders>
              <w:top w:val="nil"/>
              <w:left w:val="single" w:sz="4" w:space="0" w:color="auto"/>
              <w:bottom w:val="nil"/>
            </w:tcBorders>
            <w:vAlign w:val="center"/>
          </w:tcPr>
          <w:p w14:paraId="61AE007F" w14:textId="77777777" w:rsidR="00473033" w:rsidRPr="0072769B" w:rsidRDefault="00473033" w:rsidP="00473033">
            <w:pPr>
              <w:spacing w:line="0" w:lineRule="atLeast"/>
              <w:jc w:val="center"/>
              <w:rPr>
                <w:rFonts w:ascii="Arial" w:eastAsia="Arial" w:hAnsi="Arial"/>
                <w:bCs/>
              </w:rPr>
            </w:pPr>
            <w:r w:rsidRPr="00473033">
              <w:rPr>
                <w:rFonts w:ascii="Arial" w:eastAsia="Arial" w:hAnsi="Arial"/>
                <w:bCs/>
              </w:rPr>
              <w:t>Auditor Líder</w:t>
            </w:r>
          </w:p>
        </w:tc>
      </w:tr>
      <w:tr w:rsidR="00473033" w14:paraId="03731A6F" w14:textId="77777777" w:rsidTr="00473033">
        <w:trPr>
          <w:trHeight w:val="691"/>
        </w:trPr>
        <w:tc>
          <w:tcPr>
            <w:tcW w:w="2122" w:type="dxa"/>
            <w:vMerge/>
            <w:vAlign w:val="center"/>
          </w:tcPr>
          <w:p w14:paraId="589467F3" w14:textId="77777777" w:rsidR="00473033" w:rsidRDefault="00473033" w:rsidP="00473033">
            <w:pPr>
              <w:spacing w:line="0" w:lineRule="atLeast"/>
              <w:jc w:val="center"/>
              <w:rPr>
                <w:rFonts w:ascii="Arial" w:eastAsia="Arial" w:hAnsi="Arial"/>
                <w:b/>
                <w:sz w:val="24"/>
              </w:rPr>
            </w:pPr>
          </w:p>
        </w:tc>
        <w:tc>
          <w:tcPr>
            <w:tcW w:w="6520" w:type="dxa"/>
            <w:tcBorders>
              <w:top w:val="nil"/>
              <w:bottom w:val="nil"/>
              <w:right w:val="single" w:sz="4" w:space="0" w:color="auto"/>
            </w:tcBorders>
          </w:tcPr>
          <w:p w14:paraId="5064B051" w14:textId="77777777" w:rsidR="00473033" w:rsidRDefault="00473033" w:rsidP="00473033">
            <w:pPr>
              <w:spacing w:line="0" w:lineRule="atLeast"/>
              <w:jc w:val="both"/>
              <w:rPr>
                <w:rFonts w:ascii="Arial" w:eastAsia="Arial" w:hAnsi="Arial"/>
                <w:bCs/>
              </w:rPr>
            </w:pPr>
          </w:p>
          <w:p w14:paraId="41CCE180" w14:textId="5A6F5FB1" w:rsidR="00473033" w:rsidRPr="002554F1" w:rsidRDefault="00473033" w:rsidP="00473033">
            <w:pPr>
              <w:spacing w:line="0" w:lineRule="atLeast"/>
              <w:jc w:val="both"/>
              <w:rPr>
                <w:rFonts w:ascii="Arial" w:eastAsia="Arial" w:hAnsi="Arial"/>
                <w:bCs/>
              </w:rPr>
            </w:pPr>
            <w:r w:rsidRPr="002554F1">
              <w:rPr>
                <w:rFonts w:ascii="Arial" w:eastAsia="Arial" w:hAnsi="Arial"/>
                <w:bCs/>
              </w:rPr>
              <w:t>5.3 Prepara el informe de Auditoría</w:t>
            </w:r>
            <w:r>
              <w:rPr>
                <w:rFonts w:ascii="Arial" w:eastAsia="Arial" w:hAnsi="Arial"/>
                <w:bCs/>
              </w:rPr>
              <w:t xml:space="preserve">. </w:t>
            </w:r>
          </w:p>
        </w:tc>
        <w:tc>
          <w:tcPr>
            <w:tcW w:w="2128" w:type="dxa"/>
            <w:tcBorders>
              <w:top w:val="nil"/>
              <w:left w:val="single" w:sz="4" w:space="0" w:color="auto"/>
              <w:bottom w:val="nil"/>
            </w:tcBorders>
            <w:vAlign w:val="center"/>
          </w:tcPr>
          <w:p w14:paraId="6BF3CFAD" w14:textId="77777777" w:rsidR="00473033" w:rsidRPr="0072769B" w:rsidRDefault="00473033" w:rsidP="00473033">
            <w:pPr>
              <w:spacing w:line="0" w:lineRule="atLeast"/>
              <w:jc w:val="center"/>
              <w:rPr>
                <w:rFonts w:ascii="Arial" w:eastAsia="Arial" w:hAnsi="Arial"/>
                <w:bCs/>
              </w:rPr>
            </w:pPr>
            <w:r w:rsidRPr="00473033">
              <w:rPr>
                <w:rFonts w:ascii="Arial" w:eastAsia="Arial" w:hAnsi="Arial"/>
                <w:bCs/>
              </w:rPr>
              <w:t>Equipo Auditor</w:t>
            </w:r>
          </w:p>
        </w:tc>
      </w:tr>
      <w:tr w:rsidR="00473033" w14:paraId="56E766D6" w14:textId="77777777" w:rsidTr="00473033">
        <w:trPr>
          <w:trHeight w:val="545"/>
        </w:trPr>
        <w:tc>
          <w:tcPr>
            <w:tcW w:w="2122" w:type="dxa"/>
            <w:vMerge/>
            <w:vAlign w:val="center"/>
          </w:tcPr>
          <w:p w14:paraId="71C9CE17" w14:textId="77777777" w:rsidR="00473033" w:rsidRDefault="00473033" w:rsidP="00473033">
            <w:pPr>
              <w:spacing w:line="0" w:lineRule="atLeast"/>
              <w:jc w:val="center"/>
              <w:rPr>
                <w:rFonts w:ascii="Arial" w:eastAsia="Arial" w:hAnsi="Arial"/>
                <w:b/>
                <w:sz w:val="24"/>
              </w:rPr>
            </w:pPr>
          </w:p>
        </w:tc>
        <w:tc>
          <w:tcPr>
            <w:tcW w:w="6520" w:type="dxa"/>
            <w:tcBorders>
              <w:top w:val="nil"/>
              <w:right w:val="single" w:sz="4" w:space="0" w:color="auto"/>
            </w:tcBorders>
          </w:tcPr>
          <w:p w14:paraId="65F44A47" w14:textId="77777777" w:rsidR="00473033" w:rsidRDefault="00473033" w:rsidP="00473033">
            <w:pPr>
              <w:spacing w:line="0" w:lineRule="atLeast"/>
              <w:jc w:val="both"/>
              <w:rPr>
                <w:rFonts w:ascii="Arial" w:eastAsia="Arial" w:hAnsi="Arial"/>
                <w:bCs/>
              </w:rPr>
            </w:pPr>
          </w:p>
          <w:p w14:paraId="67D284CB" w14:textId="3DF0844A" w:rsidR="00473033" w:rsidRPr="002554F1" w:rsidRDefault="00473033" w:rsidP="00473033">
            <w:pPr>
              <w:spacing w:line="0" w:lineRule="atLeast"/>
              <w:jc w:val="both"/>
              <w:rPr>
                <w:rFonts w:ascii="Arial" w:eastAsia="Arial" w:hAnsi="Arial"/>
                <w:bCs/>
              </w:rPr>
            </w:pPr>
            <w:r>
              <w:rPr>
                <w:rFonts w:ascii="Arial" w:eastAsia="Arial" w:hAnsi="Arial"/>
                <w:bCs/>
              </w:rPr>
              <w:t xml:space="preserve">5.4 </w:t>
            </w:r>
            <w:r w:rsidRPr="00473033">
              <w:rPr>
                <w:rFonts w:ascii="Arial" w:eastAsia="Arial" w:hAnsi="Arial"/>
                <w:bCs/>
              </w:rPr>
              <w:t>Revisa</w:t>
            </w:r>
            <w:r>
              <w:rPr>
                <w:rFonts w:ascii="Arial" w:eastAsia="Arial" w:hAnsi="Arial"/>
                <w:bCs/>
              </w:rPr>
              <w:t xml:space="preserve"> </w:t>
            </w:r>
            <w:r w:rsidRPr="00473033">
              <w:rPr>
                <w:rFonts w:ascii="Arial" w:eastAsia="Arial" w:hAnsi="Arial"/>
                <w:bCs/>
              </w:rPr>
              <w:t>el informe elaborado</w:t>
            </w:r>
            <w:r w:rsidR="00867D23">
              <w:rPr>
                <w:rFonts w:ascii="Arial" w:eastAsia="Arial" w:hAnsi="Arial"/>
                <w:bCs/>
              </w:rPr>
              <w:t xml:space="preserve"> </w:t>
            </w:r>
            <w:r w:rsidRPr="00473033">
              <w:rPr>
                <w:rFonts w:ascii="Arial" w:eastAsia="Arial" w:hAnsi="Arial"/>
                <w:bCs/>
              </w:rPr>
              <w:t>y</w:t>
            </w:r>
            <w:r>
              <w:rPr>
                <w:rFonts w:ascii="Arial" w:eastAsia="Arial" w:hAnsi="Arial"/>
                <w:bCs/>
              </w:rPr>
              <w:t xml:space="preserve"> </w:t>
            </w:r>
            <w:r w:rsidRPr="00473033">
              <w:rPr>
                <w:rFonts w:ascii="Arial" w:eastAsia="Arial" w:hAnsi="Arial"/>
                <w:bCs/>
              </w:rPr>
              <w:t>sí</w:t>
            </w:r>
            <w:r>
              <w:rPr>
                <w:rFonts w:ascii="Arial" w:eastAsia="Arial" w:hAnsi="Arial"/>
                <w:bCs/>
              </w:rPr>
              <w:t xml:space="preserve"> </w:t>
            </w:r>
            <w:r w:rsidRPr="00473033">
              <w:rPr>
                <w:rFonts w:ascii="Arial" w:eastAsia="Arial" w:hAnsi="Arial"/>
                <w:bCs/>
              </w:rPr>
              <w:t>se</w:t>
            </w:r>
            <w:r>
              <w:rPr>
                <w:rFonts w:ascii="Arial" w:eastAsia="Arial" w:hAnsi="Arial"/>
                <w:bCs/>
              </w:rPr>
              <w:t xml:space="preserve"> </w:t>
            </w:r>
            <w:r w:rsidRPr="00473033">
              <w:rPr>
                <w:rFonts w:ascii="Arial" w:eastAsia="Arial" w:hAnsi="Arial"/>
                <w:bCs/>
              </w:rPr>
              <w:t>proporciona</w:t>
            </w:r>
            <w:r>
              <w:rPr>
                <w:rFonts w:ascii="Arial" w:eastAsia="Arial" w:hAnsi="Arial"/>
                <w:bCs/>
              </w:rPr>
              <w:t xml:space="preserve"> </w:t>
            </w:r>
            <w:r w:rsidRPr="00473033">
              <w:rPr>
                <w:rFonts w:ascii="Arial" w:eastAsia="Arial" w:hAnsi="Arial"/>
                <w:bCs/>
              </w:rPr>
              <w:t>un</w:t>
            </w:r>
            <w:r>
              <w:rPr>
                <w:rFonts w:ascii="Arial" w:eastAsia="Arial" w:hAnsi="Arial"/>
                <w:bCs/>
              </w:rPr>
              <w:t xml:space="preserve"> </w:t>
            </w:r>
            <w:r w:rsidRPr="00473033">
              <w:rPr>
                <w:rFonts w:ascii="Arial" w:eastAsia="Arial" w:hAnsi="Arial"/>
                <w:bCs/>
              </w:rPr>
              <w:t>registro completo de la auditoría, lo aprueba y firma</w:t>
            </w:r>
            <w:r>
              <w:rPr>
                <w:rFonts w:ascii="Arial" w:eastAsia="Arial" w:hAnsi="Arial"/>
                <w:bCs/>
              </w:rPr>
              <w:t xml:space="preserve"> </w:t>
            </w:r>
            <w:r w:rsidRPr="00473033">
              <w:rPr>
                <w:rFonts w:ascii="Arial" w:eastAsia="Arial" w:hAnsi="Arial"/>
                <w:bCs/>
              </w:rPr>
              <w:t>para su distribución</w:t>
            </w:r>
            <w:r>
              <w:rPr>
                <w:rFonts w:ascii="Arial" w:eastAsia="Arial" w:hAnsi="Arial"/>
                <w:bCs/>
              </w:rPr>
              <w:t>.</w:t>
            </w:r>
          </w:p>
        </w:tc>
        <w:tc>
          <w:tcPr>
            <w:tcW w:w="2128" w:type="dxa"/>
            <w:tcBorders>
              <w:top w:val="nil"/>
              <w:left w:val="single" w:sz="4" w:space="0" w:color="auto"/>
            </w:tcBorders>
            <w:vAlign w:val="center"/>
          </w:tcPr>
          <w:p w14:paraId="123D5B62" w14:textId="77777777" w:rsidR="00473033" w:rsidRPr="0072769B" w:rsidRDefault="00473033" w:rsidP="00473033">
            <w:pPr>
              <w:spacing w:line="0" w:lineRule="atLeast"/>
              <w:jc w:val="center"/>
              <w:rPr>
                <w:rFonts w:ascii="Arial" w:eastAsia="Arial" w:hAnsi="Arial"/>
                <w:bCs/>
              </w:rPr>
            </w:pPr>
            <w:r w:rsidRPr="00473033">
              <w:rPr>
                <w:rFonts w:ascii="Arial" w:eastAsia="Arial" w:hAnsi="Arial"/>
                <w:bCs/>
              </w:rPr>
              <w:t>Auditor Líder</w:t>
            </w:r>
          </w:p>
        </w:tc>
      </w:tr>
    </w:tbl>
    <w:p w14:paraId="06610E57" w14:textId="77777777" w:rsidR="00473033" w:rsidRDefault="00473033" w:rsidP="002221D0">
      <w:pPr>
        <w:spacing w:line="0" w:lineRule="atLeast"/>
        <w:rPr>
          <w:rFonts w:ascii="Arial" w:eastAsia="Arial" w:hAnsi="Arial"/>
          <w:b/>
          <w:sz w:val="24"/>
        </w:rPr>
      </w:pPr>
    </w:p>
    <w:p w14:paraId="546FD6FA" w14:textId="77777777" w:rsidR="00473033" w:rsidRDefault="00473033">
      <w:pPr>
        <w:spacing w:after="160" w:line="259" w:lineRule="auto"/>
        <w:rPr>
          <w:rFonts w:ascii="Arial" w:eastAsia="Arial" w:hAnsi="Arial"/>
          <w:b/>
          <w:sz w:val="24"/>
        </w:rPr>
      </w:pPr>
      <w:r>
        <w:rPr>
          <w:rFonts w:ascii="Arial" w:eastAsia="Arial" w:hAnsi="Arial"/>
          <w:b/>
          <w:sz w:val="24"/>
        </w:rPr>
        <w:br w:type="page"/>
      </w:r>
    </w:p>
    <w:tbl>
      <w:tblPr>
        <w:tblStyle w:val="Tablaconcuadrcula"/>
        <w:tblpPr w:leftFromText="141" w:rightFromText="141" w:vertAnchor="text" w:horzAnchor="margin" w:tblpXSpec="center" w:tblpY="172"/>
        <w:tblW w:w="10770" w:type="dxa"/>
        <w:tblLook w:val="04A0" w:firstRow="1" w:lastRow="0" w:firstColumn="1" w:lastColumn="0" w:noHBand="0" w:noVBand="1"/>
      </w:tblPr>
      <w:tblGrid>
        <w:gridCol w:w="2122"/>
        <w:gridCol w:w="6520"/>
        <w:gridCol w:w="2128"/>
      </w:tblGrid>
      <w:tr w:rsidR="00473033" w:rsidRPr="002221D0" w14:paraId="4B58D508" w14:textId="77777777" w:rsidTr="00A1424F">
        <w:trPr>
          <w:trHeight w:val="474"/>
        </w:trPr>
        <w:tc>
          <w:tcPr>
            <w:tcW w:w="2122" w:type="dxa"/>
            <w:vAlign w:val="center"/>
          </w:tcPr>
          <w:p w14:paraId="61971793" w14:textId="77777777" w:rsidR="00473033" w:rsidRPr="002221D0" w:rsidRDefault="00473033" w:rsidP="00473033">
            <w:pPr>
              <w:spacing w:line="0" w:lineRule="atLeast"/>
              <w:jc w:val="center"/>
              <w:rPr>
                <w:rFonts w:ascii="Arial" w:eastAsia="Times New Roman" w:hAnsi="Arial"/>
                <w:b/>
                <w:bCs/>
                <w:sz w:val="24"/>
                <w:szCs w:val="22"/>
              </w:rPr>
            </w:pPr>
            <w:r w:rsidRPr="002221D0">
              <w:rPr>
                <w:rFonts w:ascii="Arial" w:eastAsia="Times New Roman" w:hAnsi="Arial"/>
                <w:b/>
                <w:bCs/>
                <w:sz w:val="24"/>
                <w:szCs w:val="22"/>
              </w:rPr>
              <w:lastRenderedPageBreak/>
              <w:t>Secuencia</w:t>
            </w:r>
          </w:p>
        </w:tc>
        <w:tc>
          <w:tcPr>
            <w:tcW w:w="6520" w:type="dxa"/>
            <w:vAlign w:val="center"/>
          </w:tcPr>
          <w:p w14:paraId="7C704BAC" w14:textId="77777777" w:rsidR="00473033" w:rsidRPr="002221D0" w:rsidRDefault="00473033" w:rsidP="00473033">
            <w:pPr>
              <w:spacing w:line="0" w:lineRule="atLeast"/>
              <w:jc w:val="center"/>
              <w:rPr>
                <w:rFonts w:ascii="Arial" w:eastAsia="Times New Roman" w:hAnsi="Arial"/>
                <w:b/>
                <w:bCs/>
                <w:sz w:val="24"/>
                <w:szCs w:val="22"/>
              </w:rPr>
            </w:pPr>
            <w:r w:rsidRPr="002221D0">
              <w:rPr>
                <w:rFonts w:ascii="Arial" w:eastAsia="Times New Roman" w:hAnsi="Arial"/>
                <w:b/>
                <w:bCs/>
                <w:sz w:val="24"/>
                <w:szCs w:val="22"/>
              </w:rPr>
              <w:t>Actividad</w:t>
            </w:r>
          </w:p>
        </w:tc>
        <w:tc>
          <w:tcPr>
            <w:tcW w:w="2128" w:type="dxa"/>
            <w:vAlign w:val="center"/>
          </w:tcPr>
          <w:p w14:paraId="7B140D8D" w14:textId="77777777" w:rsidR="00473033" w:rsidRPr="002221D0" w:rsidRDefault="00473033" w:rsidP="00473033">
            <w:pPr>
              <w:spacing w:line="0" w:lineRule="atLeast"/>
              <w:jc w:val="center"/>
              <w:rPr>
                <w:rFonts w:ascii="Arial" w:eastAsia="Times New Roman" w:hAnsi="Arial"/>
                <w:b/>
                <w:bCs/>
                <w:sz w:val="24"/>
                <w:szCs w:val="22"/>
              </w:rPr>
            </w:pPr>
            <w:r w:rsidRPr="002221D0">
              <w:rPr>
                <w:rFonts w:ascii="Arial" w:eastAsia="Times New Roman" w:hAnsi="Arial"/>
                <w:b/>
                <w:bCs/>
                <w:sz w:val="24"/>
                <w:szCs w:val="22"/>
              </w:rPr>
              <w:t>Responsable</w:t>
            </w:r>
          </w:p>
        </w:tc>
      </w:tr>
      <w:tr w:rsidR="00473033" w:rsidRPr="001D1C24" w14:paraId="448E2644" w14:textId="77777777" w:rsidTr="00A1424F">
        <w:trPr>
          <w:trHeight w:val="3468"/>
        </w:trPr>
        <w:tc>
          <w:tcPr>
            <w:tcW w:w="2122" w:type="dxa"/>
            <w:vAlign w:val="center"/>
          </w:tcPr>
          <w:p w14:paraId="29F162A8" w14:textId="77777777" w:rsidR="00473033" w:rsidRPr="00867D23" w:rsidRDefault="00473033" w:rsidP="00F202B2">
            <w:pPr>
              <w:spacing w:line="0" w:lineRule="atLeast"/>
              <w:jc w:val="both"/>
              <w:rPr>
                <w:rFonts w:ascii="Arial" w:eastAsia="Arial" w:hAnsi="Arial"/>
                <w:bCs/>
              </w:rPr>
            </w:pPr>
            <w:r w:rsidRPr="00867D23">
              <w:rPr>
                <w:rFonts w:ascii="Arial" w:eastAsia="Arial" w:hAnsi="Arial"/>
                <w:bCs/>
              </w:rPr>
              <w:t>6. Distribuye</w:t>
            </w:r>
          </w:p>
          <w:p w14:paraId="2C629D33" w14:textId="77777777" w:rsidR="00473033" w:rsidRPr="00E82036" w:rsidRDefault="00473033" w:rsidP="00F202B2">
            <w:pPr>
              <w:spacing w:line="0" w:lineRule="atLeast"/>
              <w:jc w:val="both"/>
              <w:rPr>
                <w:rFonts w:ascii="Arial" w:eastAsia="Arial" w:hAnsi="Arial"/>
                <w:bCs/>
                <w:szCs w:val="16"/>
              </w:rPr>
            </w:pPr>
            <w:r w:rsidRPr="00867D23">
              <w:rPr>
                <w:rFonts w:ascii="Arial" w:eastAsia="Arial" w:hAnsi="Arial"/>
                <w:bCs/>
              </w:rPr>
              <w:t>informe de auditoría</w:t>
            </w:r>
          </w:p>
        </w:tc>
        <w:tc>
          <w:tcPr>
            <w:tcW w:w="6520" w:type="dxa"/>
            <w:tcBorders>
              <w:bottom w:val="single" w:sz="4" w:space="0" w:color="auto"/>
            </w:tcBorders>
            <w:vAlign w:val="center"/>
          </w:tcPr>
          <w:p w14:paraId="5E358305" w14:textId="7FC0A25E" w:rsidR="00473033" w:rsidRDefault="00473033" w:rsidP="00473033">
            <w:pPr>
              <w:jc w:val="both"/>
              <w:rPr>
                <w:rFonts w:ascii="Arial" w:eastAsia="Arial" w:hAnsi="Arial"/>
                <w:bCs/>
                <w:szCs w:val="16"/>
              </w:rPr>
            </w:pPr>
            <w:r w:rsidRPr="00473033">
              <w:rPr>
                <w:rFonts w:ascii="Arial" w:eastAsia="Arial" w:hAnsi="Arial"/>
                <w:bCs/>
                <w:szCs w:val="16"/>
              </w:rPr>
              <w:t>6.1 Preside la</w:t>
            </w:r>
            <w:r>
              <w:rPr>
                <w:rFonts w:ascii="Arial" w:eastAsia="Arial" w:hAnsi="Arial"/>
                <w:bCs/>
                <w:szCs w:val="16"/>
              </w:rPr>
              <w:t xml:space="preserve"> </w:t>
            </w:r>
            <w:r w:rsidRPr="00473033">
              <w:rPr>
                <w:rFonts w:ascii="Arial" w:eastAsia="Arial" w:hAnsi="Arial"/>
                <w:bCs/>
                <w:szCs w:val="16"/>
              </w:rPr>
              <w:t>reunión de</w:t>
            </w:r>
            <w:r>
              <w:rPr>
                <w:rFonts w:ascii="Arial" w:eastAsia="Arial" w:hAnsi="Arial"/>
                <w:bCs/>
                <w:szCs w:val="16"/>
              </w:rPr>
              <w:t xml:space="preserve"> </w:t>
            </w:r>
            <w:r w:rsidR="00B56FC0">
              <w:rPr>
                <w:rFonts w:ascii="Arial" w:eastAsia="Arial" w:hAnsi="Arial"/>
                <w:bCs/>
                <w:szCs w:val="16"/>
              </w:rPr>
              <w:t xml:space="preserve">cierre, los </w:t>
            </w:r>
            <w:r w:rsidR="00B56FC0">
              <w:rPr>
                <w:rFonts w:ascii="Arial" w:eastAsiaTheme="minorHAnsi" w:hAnsi="Arial"/>
                <w:lang w:eastAsia="en-US"/>
              </w:rPr>
              <w:t>presenta los hallazgos</w:t>
            </w:r>
            <w:r w:rsidR="00B56FC0">
              <w:rPr>
                <w:rFonts w:ascii="Arial" w:eastAsia="Arial" w:hAnsi="Arial"/>
                <w:bCs/>
                <w:szCs w:val="16"/>
              </w:rPr>
              <w:t xml:space="preserve"> </w:t>
            </w:r>
            <w:r w:rsidRPr="00473033">
              <w:rPr>
                <w:rFonts w:ascii="Arial" w:eastAsia="Arial" w:hAnsi="Arial"/>
                <w:bCs/>
                <w:szCs w:val="16"/>
              </w:rPr>
              <w:t>y conclusiones de la auditoría en el formato de Informe</w:t>
            </w:r>
            <w:r>
              <w:rPr>
                <w:rFonts w:ascii="Arial" w:eastAsia="Arial" w:hAnsi="Arial"/>
                <w:bCs/>
                <w:szCs w:val="16"/>
              </w:rPr>
              <w:t xml:space="preserve"> </w:t>
            </w:r>
            <w:r w:rsidRPr="00473033">
              <w:rPr>
                <w:rFonts w:ascii="Arial" w:eastAsia="Arial" w:hAnsi="Arial"/>
                <w:bCs/>
                <w:szCs w:val="16"/>
              </w:rPr>
              <w:t>de Auditoría.</w:t>
            </w:r>
            <w:r>
              <w:rPr>
                <w:rFonts w:ascii="Arial" w:eastAsia="Arial" w:hAnsi="Arial"/>
                <w:bCs/>
                <w:szCs w:val="16"/>
              </w:rPr>
              <w:t xml:space="preserve"> </w:t>
            </w:r>
          </w:p>
          <w:p w14:paraId="45F03A52" w14:textId="77777777" w:rsidR="00473033" w:rsidRDefault="00473033" w:rsidP="00473033">
            <w:pPr>
              <w:jc w:val="both"/>
              <w:rPr>
                <w:rFonts w:ascii="Arial" w:eastAsia="Arial" w:hAnsi="Arial"/>
                <w:bCs/>
                <w:szCs w:val="16"/>
              </w:rPr>
            </w:pPr>
          </w:p>
          <w:p w14:paraId="2BFA3E06" w14:textId="77777777" w:rsidR="00473033" w:rsidRPr="00473033" w:rsidRDefault="00473033" w:rsidP="00473033">
            <w:pPr>
              <w:jc w:val="both"/>
              <w:rPr>
                <w:rFonts w:ascii="Arial" w:eastAsia="Arial" w:hAnsi="Arial"/>
                <w:bCs/>
                <w:szCs w:val="16"/>
              </w:rPr>
            </w:pPr>
            <w:r w:rsidRPr="00473033">
              <w:rPr>
                <w:rFonts w:ascii="Arial" w:eastAsia="Arial" w:hAnsi="Arial"/>
                <w:bCs/>
                <w:szCs w:val="16"/>
              </w:rPr>
              <w:t>6.2 Realiza entrega del informe de auditoría al Director(a)</w:t>
            </w:r>
            <w:r>
              <w:rPr>
                <w:rFonts w:ascii="Arial" w:eastAsia="Arial" w:hAnsi="Arial"/>
                <w:bCs/>
                <w:szCs w:val="16"/>
              </w:rPr>
              <w:t xml:space="preserve"> </w:t>
            </w:r>
            <w:r w:rsidRPr="00473033">
              <w:rPr>
                <w:rFonts w:ascii="Arial" w:eastAsia="Arial" w:hAnsi="Arial"/>
                <w:bCs/>
                <w:szCs w:val="16"/>
              </w:rPr>
              <w:t>del Instituto Tecnológico o Centro, o a los receptores</w:t>
            </w:r>
            <w:r>
              <w:rPr>
                <w:rFonts w:ascii="Arial" w:eastAsia="Arial" w:hAnsi="Arial"/>
                <w:bCs/>
                <w:szCs w:val="16"/>
              </w:rPr>
              <w:t xml:space="preserve"> </w:t>
            </w:r>
            <w:r w:rsidRPr="00473033">
              <w:rPr>
                <w:rFonts w:ascii="Arial" w:eastAsia="Arial" w:hAnsi="Arial"/>
                <w:bCs/>
                <w:szCs w:val="16"/>
              </w:rPr>
              <w:t>designados por el cliente de la auditoría.</w:t>
            </w:r>
          </w:p>
          <w:p w14:paraId="3A2A24AD" w14:textId="77777777" w:rsidR="00473033" w:rsidRDefault="00473033" w:rsidP="00473033">
            <w:pPr>
              <w:jc w:val="both"/>
              <w:rPr>
                <w:rFonts w:ascii="Arial" w:eastAsia="Arial" w:hAnsi="Arial"/>
                <w:bCs/>
                <w:szCs w:val="16"/>
              </w:rPr>
            </w:pPr>
          </w:p>
          <w:p w14:paraId="7DCDD909" w14:textId="0A5C7A39" w:rsidR="00473033" w:rsidRPr="00473033" w:rsidRDefault="00473033" w:rsidP="00473033">
            <w:pPr>
              <w:jc w:val="both"/>
              <w:rPr>
                <w:rFonts w:ascii="Arial" w:eastAsia="Arial" w:hAnsi="Arial"/>
                <w:bCs/>
                <w:szCs w:val="16"/>
              </w:rPr>
            </w:pPr>
            <w:r w:rsidRPr="00473033">
              <w:rPr>
                <w:rFonts w:ascii="Arial" w:eastAsia="Arial" w:hAnsi="Arial"/>
                <w:bCs/>
                <w:szCs w:val="16"/>
              </w:rPr>
              <w:t>6.3 Se pone de acuerdo con el auditado en el intervalo</w:t>
            </w:r>
            <w:r>
              <w:rPr>
                <w:rFonts w:ascii="Arial" w:eastAsia="Arial" w:hAnsi="Arial"/>
                <w:bCs/>
                <w:szCs w:val="16"/>
              </w:rPr>
              <w:t xml:space="preserve"> </w:t>
            </w:r>
            <w:r w:rsidRPr="00473033">
              <w:rPr>
                <w:rFonts w:ascii="Arial" w:eastAsia="Arial" w:hAnsi="Arial"/>
                <w:bCs/>
                <w:szCs w:val="16"/>
              </w:rPr>
              <w:t>de tiempo necesario para que el auditado presente un</w:t>
            </w:r>
            <w:r>
              <w:rPr>
                <w:rFonts w:ascii="Arial" w:eastAsia="Arial" w:hAnsi="Arial"/>
                <w:bCs/>
                <w:szCs w:val="16"/>
              </w:rPr>
              <w:t xml:space="preserve"> </w:t>
            </w:r>
            <w:r w:rsidRPr="00473033">
              <w:rPr>
                <w:rFonts w:ascii="Arial" w:eastAsia="Arial" w:hAnsi="Arial"/>
                <w:bCs/>
                <w:szCs w:val="16"/>
              </w:rPr>
              <w:t xml:space="preserve">plan de acciones. Si es conveniente </w:t>
            </w:r>
            <w:r w:rsidR="00B56FC0">
              <w:rPr>
                <w:rFonts w:ascii="Arial" w:eastAsia="Arial" w:hAnsi="Arial"/>
                <w:bCs/>
                <w:szCs w:val="16"/>
              </w:rPr>
              <w:t xml:space="preserve">se presentan las oportunidades de </w:t>
            </w:r>
            <w:r w:rsidRPr="00473033">
              <w:rPr>
                <w:rFonts w:ascii="Arial" w:eastAsia="Arial" w:hAnsi="Arial"/>
                <w:bCs/>
                <w:szCs w:val="16"/>
              </w:rPr>
              <w:t>mejora enfatizando que las</w:t>
            </w:r>
            <w:r>
              <w:rPr>
                <w:rFonts w:ascii="Arial" w:eastAsia="Arial" w:hAnsi="Arial"/>
                <w:bCs/>
                <w:szCs w:val="16"/>
              </w:rPr>
              <w:t xml:space="preserve"> </w:t>
            </w:r>
            <w:r w:rsidRPr="00473033">
              <w:rPr>
                <w:rFonts w:ascii="Arial" w:eastAsia="Arial" w:hAnsi="Arial"/>
                <w:bCs/>
                <w:szCs w:val="16"/>
              </w:rPr>
              <w:t>recomendaciones no son obligatorias.</w:t>
            </w:r>
          </w:p>
          <w:p w14:paraId="5D0C2674" w14:textId="77777777" w:rsidR="00473033" w:rsidRDefault="00473033" w:rsidP="00473033">
            <w:pPr>
              <w:jc w:val="both"/>
              <w:rPr>
                <w:rFonts w:ascii="Arial" w:eastAsia="Arial" w:hAnsi="Arial"/>
                <w:bCs/>
                <w:szCs w:val="16"/>
              </w:rPr>
            </w:pPr>
          </w:p>
          <w:p w14:paraId="362C1778" w14:textId="77777777" w:rsidR="00473033" w:rsidRPr="00E82036" w:rsidRDefault="00473033" w:rsidP="00473033">
            <w:pPr>
              <w:jc w:val="both"/>
              <w:rPr>
                <w:rFonts w:ascii="Arial" w:eastAsia="Arial" w:hAnsi="Arial"/>
                <w:bCs/>
                <w:szCs w:val="16"/>
              </w:rPr>
            </w:pPr>
            <w:r w:rsidRPr="00473033">
              <w:rPr>
                <w:rFonts w:ascii="Arial" w:eastAsia="Arial" w:hAnsi="Arial"/>
                <w:b/>
                <w:szCs w:val="16"/>
              </w:rPr>
              <w:t>Nota:</w:t>
            </w:r>
            <w:r>
              <w:rPr>
                <w:rFonts w:ascii="Arial" w:eastAsia="Arial" w:hAnsi="Arial"/>
                <w:bCs/>
                <w:szCs w:val="16"/>
              </w:rPr>
              <w:t xml:space="preserve"> </w:t>
            </w:r>
            <w:r w:rsidRPr="00473033">
              <w:rPr>
                <w:rFonts w:ascii="Arial" w:eastAsia="Arial" w:hAnsi="Arial"/>
                <w:bCs/>
                <w:szCs w:val="16"/>
              </w:rPr>
              <w:t>El informe de auditoría es propiedad del cliente de</w:t>
            </w:r>
            <w:r>
              <w:rPr>
                <w:rFonts w:ascii="Arial" w:eastAsia="Arial" w:hAnsi="Arial"/>
                <w:bCs/>
                <w:szCs w:val="16"/>
              </w:rPr>
              <w:t xml:space="preserve"> </w:t>
            </w:r>
            <w:r w:rsidRPr="00473033">
              <w:rPr>
                <w:rFonts w:ascii="Arial" w:eastAsia="Arial" w:hAnsi="Arial"/>
                <w:bCs/>
                <w:szCs w:val="16"/>
              </w:rPr>
              <w:t>la auditoría.</w:t>
            </w:r>
            <w:r>
              <w:rPr>
                <w:rFonts w:ascii="Arial" w:eastAsia="Arial" w:hAnsi="Arial"/>
                <w:bCs/>
                <w:szCs w:val="16"/>
              </w:rPr>
              <w:t xml:space="preserve"> </w:t>
            </w:r>
            <w:r w:rsidRPr="00473033">
              <w:rPr>
                <w:rFonts w:ascii="Arial" w:eastAsia="Arial" w:hAnsi="Arial"/>
                <w:bCs/>
                <w:szCs w:val="16"/>
              </w:rPr>
              <w:t>Los miembros de equipo auditor y todos los receptores</w:t>
            </w:r>
            <w:r>
              <w:rPr>
                <w:rFonts w:ascii="Arial" w:eastAsia="Arial" w:hAnsi="Arial"/>
                <w:bCs/>
                <w:szCs w:val="16"/>
              </w:rPr>
              <w:t xml:space="preserve"> </w:t>
            </w:r>
            <w:r w:rsidRPr="00473033">
              <w:rPr>
                <w:rFonts w:ascii="Arial" w:eastAsia="Arial" w:hAnsi="Arial"/>
                <w:bCs/>
                <w:szCs w:val="16"/>
              </w:rPr>
              <w:t>del informe deben respetar y mantener la debida</w:t>
            </w:r>
            <w:r>
              <w:rPr>
                <w:rFonts w:ascii="Arial" w:eastAsia="Arial" w:hAnsi="Arial"/>
                <w:bCs/>
                <w:szCs w:val="16"/>
              </w:rPr>
              <w:t xml:space="preserve"> </w:t>
            </w:r>
            <w:r w:rsidRPr="00473033">
              <w:rPr>
                <w:rFonts w:ascii="Arial" w:eastAsia="Arial" w:hAnsi="Arial"/>
                <w:bCs/>
                <w:szCs w:val="16"/>
              </w:rPr>
              <w:t>confidencialidad del informe.</w:t>
            </w:r>
          </w:p>
        </w:tc>
        <w:tc>
          <w:tcPr>
            <w:tcW w:w="2128" w:type="dxa"/>
            <w:tcBorders>
              <w:bottom w:val="single" w:sz="4" w:space="0" w:color="auto"/>
            </w:tcBorders>
            <w:vAlign w:val="center"/>
          </w:tcPr>
          <w:p w14:paraId="548D1C93" w14:textId="77777777" w:rsidR="00473033" w:rsidRPr="00473033" w:rsidRDefault="00473033" w:rsidP="00473033">
            <w:pPr>
              <w:spacing w:line="0" w:lineRule="atLeast"/>
              <w:jc w:val="center"/>
              <w:rPr>
                <w:rFonts w:ascii="Arial" w:eastAsia="Arial" w:hAnsi="Arial"/>
                <w:bCs/>
              </w:rPr>
            </w:pPr>
            <w:r w:rsidRPr="00473033">
              <w:rPr>
                <w:rFonts w:ascii="Arial" w:eastAsia="Arial" w:hAnsi="Arial"/>
                <w:bCs/>
              </w:rPr>
              <w:t>Auditor Líder</w:t>
            </w:r>
          </w:p>
        </w:tc>
      </w:tr>
      <w:tr w:rsidR="00F202B2" w:rsidRPr="0072769B" w14:paraId="5A27188A" w14:textId="77777777" w:rsidTr="00F202B2">
        <w:trPr>
          <w:trHeight w:val="20"/>
        </w:trPr>
        <w:tc>
          <w:tcPr>
            <w:tcW w:w="2122" w:type="dxa"/>
            <w:vMerge w:val="restart"/>
            <w:tcBorders>
              <w:right w:val="single" w:sz="4" w:space="0" w:color="auto"/>
            </w:tcBorders>
            <w:vAlign w:val="center"/>
          </w:tcPr>
          <w:p w14:paraId="1C5EEA01" w14:textId="77777777" w:rsidR="00F202B2" w:rsidRPr="00F202B2" w:rsidRDefault="00F202B2" w:rsidP="00F202B2">
            <w:pPr>
              <w:spacing w:line="0" w:lineRule="atLeast"/>
              <w:jc w:val="both"/>
              <w:rPr>
                <w:rFonts w:ascii="Arial" w:eastAsia="Arial" w:hAnsi="Arial"/>
                <w:bCs/>
                <w:szCs w:val="16"/>
              </w:rPr>
            </w:pPr>
            <w:r w:rsidRPr="00867D23">
              <w:rPr>
                <w:rFonts w:ascii="Arial" w:eastAsia="Arial" w:hAnsi="Arial"/>
                <w:bCs/>
              </w:rPr>
              <w:t>7.  Recibe informe de auditoría</w:t>
            </w:r>
          </w:p>
        </w:tc>
        <w:tc>
          <w:tcPr>
            <w:tcW w:w="6520" w:type="dxa"/>
            <w:tcBorders>
              <w:top w:val="single" w:sz="4" w:space="0" w:color="auto"/>
              <w:left w:val="single" w:sz="4" w:space="0" w:color="auto"/>
              <w:bottom w:val="nil"/>
              <w:right w:val="single" w:sz="4" w:space="0" w:color="auto"/>
            </w:tcBorders>
          </w:tcPr>
          <w:p w14:paraId="0043E00A" w14:textId="77777777" w:rsidR="00F202B2" w:rsidRPr="00A1424F" w:rsidRDefault="00F202B2" w:rsidP="00F202B2">
            <w:pPr>
              <w:spacing w:line="0" w:lineRule="atLeast"/>
              <w:jc w:val="both"/>
              <w:rPr>
                <w:rFonts w:ascii="Arial" w:eastAsia="Arial" w:hAnsi="Arial"/>
                <w:bCs/>
              </w:rPr>
            </w:pPr>
            <w:r w:rsidRPr="00A1424F">
              <w:rPr>
                <w:rFonts w:ascii="Arial" w:eastAsia="Arial" w:hAnsi="Arial"/>
                <w:bCs/>
              </w:rPr>
              <w:t>7.1 Recibe el Informe de Auditoría y establece acuerdo sobre</w:t>
            </w:r>
            <w:r>
              <w:rPr>
                <w:rFonts w:ascii="Arial" w:eastAsia="Arial" w:hAnsi="Arial"/>
                <w:bCs/>
              </w:rPr>
              <w:t xml:space="preserve"> </w:t>
            </w:r>
            <w:r w:rsidRPr="00A1424F">
              <w:rPr>
                <w:rFonts w:ascii="Arial" w:eastAsia="Arial" w:hAnsi="Arial"/>
                <w:bCs/>
              </w:rPr>
              <w:t>el intervalo</w:t>
            </w:r>
            <w:r>
              <w:rPr>
                <w:rFonts w:ascii="Arial" w:eastAsia="Arial" w:hAnsi="Arial"/>
                <w:bCs/>
              </w:rPr>
              <w:t xml:space="preserve"> </w:t>
            </w:r>
            <w:r w:rsidRPr="00A1424F">
              <w:rPr>
                <w:rFonts w:ascii="Arial" w:eastAsia="Arial" w:hAnsi="Arial"/>
                <w:bCs/>
              </w:rPr>
              <w:t>de tiempo</w:t>
            </w:r>
            <w:r>
              <w:rPr>
                <w:rFonts w:ascii="Arial" w:eastAsia="Arial" w:hAnsi="Arial"/>
                <w:bCs/>
              </w:rPr>
              <w:t xml:space="preserve"> </w:t>
            </w:r>
            <w:r w:rsidRPr="00A1424F">
              <w:rPr>
                <w:rFonts w:ascii="Arial" w:eastAsia="Arial" w:hAnsi="Arial"/>
                <w:bCs/>
              </w:rPr>
              <w:t>para</w:t>
            </w:r>
            <w:r>
              <w:rPr>
                <w:rFonts w:ascii="Arial" w:eastAsia="Arial" w:hAnsi="Arial"/>
                <w:bCs/>
              </w:rPr>
              <w:t xml:space="preserve"> </w:t>
            </w:r>
            <w:r w:rsidRPr="00A1424F">
              <w:rPr>
                <w:rFonts w:ascii="Arial" w:eastAsia="Arial" w:hAnsi="Arial"/>
                <w:bCs/>
              </w:rPr>
              <w:t>presentar</w:t>
            </w:r>
            <w:r>
              <w:rPr>
                <w:rFonts w:ascii="Arial" w:eastAsia="Arial" w:hAnsi="Arial"/>
                <w:bCs/>
              </w:rPr>
              <w:t xml:space="preserve"> </w:t>
            </w:r>
            <w:r w:rsidRPr="00A1424F">
              <w:rPr>
                <w:rFonts w:ascii="Arial" w:eastAsia="Arial" w:hAnsi="Arial"/>
                <w:bCs/>
              </w:rPr>
              <w:t>su</w:t>
            </w:r>
            <w:r>
              <w:rPr>
                <w:rFonts w:ascii="Arial" w:eastAsia="Arial" w:hAnsi="Arial"/>
                <w:bCs/>
              </w:rPr>
              <w:t xml:space="preserve"> </w:t>
            </w:r>
            <w:r w:rsidRPr="00A1424F">
              <w:rPr>
                <w:rFonts w:ascii="Arial" w:eastAsia="Arial" w:hAnsi="Arial"/>
                <w:bCs/>
              </w:rPr>
              <w:t>plan</w:t>
            </w:r>
            <w:r>
              <w:rPr>
                <w:rFonts w:ascii="Arial" w:eastAsia="Arial" w:hAnsi="Arial"/>
                <w:bCs/>
              </w:rPr>
              <w:t xml:space="preserve"> </w:t>
            </w:r>
            <w:r w:rsidRPr="00A1424F">
              <w:rPr>
                <w:rFonts w:ascii="Arial" w:eastAsia="Arial" w:hAnsi="Arial"/>
                <w:bCs/>
              </w:rPr>
              <w:t>de</w:t>
            </w:r>
            <w:r>
              <w:rPr>
                <w:rFonts w:ascii="Arial" w:eastAsia="Arial" w:hAnsi="Arial"/>
                <w:bCs/>
              </w:rPr>
              <w:t xml:space="preserve"> </w:t>
            </w:r>
            <w:r w:rsidRPr="00A1424F">
              <w:rPr>
                <w:rFonts w:ascii="Arial" w:eastAsia="Arial" w:hAnsi="Arial"/>
                <w:bCs/>
              </w:rPr>
              <w:t>acciones que atenderán a las No Conformidades</w:t>
            </w:r>
            <w:r>
              <w:rPr>
                <w:rFonts w:ascii="Arial" w:eastAsia="Arial" w:hAnsi="Arial"/>
                <w:bCs/>
              </w:rPr>
              <w:t xml:space="preserve"> </w:t>
            </w:r>
            <w:r w:rsidRPr="00A1424F">
              <w:rPr>
                <w:rFonts w:ascii="Arial" w:eastAsia="Arial" w:hAnsi="Arial"/>
                <w:bCs/>
              </w:rPr>
              <w:t>derivadas de la auditoría.</w:t>
            </w:r>
          </w:p>
          <w:p w14:paraId="46F69189" w14:textId="77777777" w:rsidR="00F202B2" w:rsidRPr="001D1C24" w:rsidRDefault="00F202B2" w:rsidP="00F202B2">
            <w:pPr>
              <w:spacing w:line="0" w:lineRule="atLeast"/>
              <w:jc w:val="both"/>
              <w:rPr>
                <w:rFonts w:ascii="Arial" w:eastAsia="Arial" w:hAnsi="Arial"/>
                <w:bCs/>
              </w:rPr>
            </w:pPr>
            <w:r w:rsidRPr="00A1424F">
              <w:rPr>
                <w:rFonts w:ascii="Arial" w:eastAsia="Arial" w:hAnsi="Arial"/>
                <w:b/>
              </w:rPr>
              <w:t>Nota:</w:t>
            </w:r>
            <w:r w:rsidRPr="00A1424F">
              <w:rPr>
                <w:rFonts w:ascii="Arial" w:eastAsia="Arial" w:hAnsi="Arial"/>
                <w:bCs/>
              </w:rPr>
              <w:t xml:space="preserve"> La auditoría finaliza cuando todas las actividades</w:t>
            </w:r>
            <w:r>
              <w:rPr>
                <w:rFonts w:ascii="Arial" w:eastAsia="Arial" w:hAnsi="Arial"/>
                <w:bCs/>
              </w:rPr>
              <w:t xml:space="preserve"> </w:t>
            </w:r>
            <w:r w:rsidRPr="00A1424F">
              <w:rPr>
                <w:rFonts w:ascii="Arial" w:eastAsia="Arial" w:hAnsi="Arial"/>
                <w:bCs/>
              </w:rPr>
              <w:t>descritas en el plan de auditoría se hayan realizado y el</w:t>
            </w:r>
            <w:r>
              <w:rPr>
                <w:rFonts w:ascii="Arial" w:eastAsia="Arial" w:hAnsi="Arial"/>
                <w:bCs/>
              </w:rPr>
              <w:t xml:space="preserve"> </w:t>
            </w:r>
            <w:r w:rsidRPr="00A1424F">
              <w:rPr>
                <w:rFonts w:ascii="Arial" w:eastAsia="Arial" w:hAnsi="Arial"/>
                <w:bCs/>
              </w:rPr>
              <w:t>informe de la auditoría aprobado haya sido distribuido.</w:t>
            </w:r>
          </w:p>
        </w:tc>
        <w:tc>
          <w:tcPr>
            <w:tcW w:w="2128" w:type="dxa"/>
            <w:tcBorders>
              <w:top w:val="single" w:sz="4" w:space="0" w:color="auto"/>
              <w:left w:val="single" w:sz="4" w:space="0" w:color="auto"/>
              <w:bottom w:val="nil"/>
              <w:right w:val="single" w:sz="4" w:space="0" w:color="auto"/>
            </w:tcBorders>
            <w:vAlign w:val="center"/>
          </w:tcPr>
          <w:p w14:paraId="7C3A0D8F" w14:textId="77777777" w:rsidR="00F202B2" w:rsidRPr="0072769B" w:rsidRDefault="00F202B2" w:rsidP="00F202B2">
            <w:pPr>
              <w:spacing w:line="0" w:lineRule="atLeast"/>
              <w:jc w:val="center"/>
              <w:rPr>
                <w:rFonts w:ascii="Arial" w:eastAsia="Arial" w:hAnsi="Arial"/>
                <w:bCs/>
              </w:rPr>
            </w:pPr>
            <w:r w:rsidRPr="00A1424F">
              <w:rPr>
                <w:rFonts w:ascii="Arial" w:eastAsia="Arial" w:hAnsi="Arial"/>
                <w:bCs/>
              </w:rPr>
              <w:t>Director (a) General del</w:t>
            </w:r>
            <w:r>
              <w:rPr>
                <w:rFonts w:ascii="Arial" w:eastAsia="Arial" w:hAnsi="Arial"/>
                <w:bCs/>
              </w:rPr>
              <w:t xml:space="preserve"> </w:t>
            </w:r>
            <w:r w:rsidRPr="00A1424F">
              <w:rPr>
                <w:rFonts w:ascii="Arial" w:eastAsia="Arial" w:hAnsi="Arial"/>
                <w:bCs/>
              </w:rPr>
              <w:t>ITD</w:t>
            </w:r>
          </w:p>
        </w:tc>
      </w:tr>
      <w:tr w:rsidR="00F202B2" w:rsidRPr="0072769B" w14:paraId="13A886F7" w14:textId="77777777" w:rsidTr="00DA24DF">
        <w:trPr>
          <w:trHeight w:val="1155"/>
        </w:trPr>
        <w:tc>
          <w:tcPr>
            <w:tcW w:w="2122" w:type="dxa"/>
            <w:vMerge/>
            <w:tcBorders>
              <w:right w:val="single" w:sz="4" w:space="0" w:color="auto"/>
            </w:tcBorders>
            <w:vAlign w:val="bottom"/>
          </w:tcPr>
          <w:p w14:paraId="28E54E0F" w14:textId="77777777" w:rsidR="00F202B2" w:rsidRDefault="00F202B2" w:rsidP="00F202B2">
            <w:pPr>
              <w:spacing w:line="0" w:lineRule="atLeast"/>
              <w:jc w:val="center"/>
              <w:rPr>
                <w:rFonts w:ascii="Arial" w:eastAsia="Arial" w:hAnsi="Arial"/>
                <w:b/>
                <w:sz w:val="24"/>
              </w:rPr>
            </w:pPr>
          </w:p>
        </w:tc>
        <w:tc>
          <w:tcPr>
            <w:tcW w:w="6520" w:type="dxa"/>
            <w:tcBorders>
              <w:top w:val="nil"/>
              <w:left w:val="single" w:sz="4" w:space="0" w:color="auto"/>
              <w:bottom w:val="single" w:sz="4" w:space="0" w:color="auto"/>
              <w:right w:val="single" w:sz="4" w:space="0" w:color="auto"/>
            </w:tcBorders>
          </w:tcPr>
          <w:p w14:paraId="7FF06CD0" w14:textId="77777777" w:rsidR="00F202B2" w:rsidRPr="00F325A7" w:rsidRDefault="00F202B2" w:rsidP="00F202B2">
            <w:pPr>
              <w:spacing w:line="0" w:lineRule="atLeast"/>
              <w:jc w:val="both"/>
              <w:rPr>
                <w:rFonts w:ascii="Arial" w:eastAsia="Arial" w:hAnsi="Arial"/>
                <w:b/>
              </w:rPr>
            </w:pPr>
            <w:r w:rsidRPr="00F325A7">
              <w:rPr>
                <w:rFonts w:ascii="Arial" w:eastAsia="Arial" w:hAnsi="Arial"/>
                <w:b/>
              </w:rPr>
              <w:t>Actividades de seguimiento de la auditoría:</w:t>
            </w:r>
          </w:p>
          <w:p w14:paraId="458B5FD3" w14:textId="77777777" w:rsidR="00F202B2" w:rsidRDefault="00F202B2" w:rsidP="00F202B2">
            <w:pPr>
              <w:spacing w:line="0" w:lineRule="atLeast"/>
              <w:jc w:val="both"/>
              <w:rPr>
                <w:rFonts w:ascii="Arial" w:eastAsia="Arial" w:hAnsi="Arial"/>
                <w:bCs/>
              </w:rPr>
            </w:pPr>
          </w:p>
          <w:p w14:paraId="0EE7E9A9" w14:textId="77777777" w:rsidR="00F202B2" w:rsidRPr="00A1424F" w:rsidRDefault="00F202B2" w:rsidP="00F202B2">
            <w:pPr>
              <w:spacing w:line="0" w:lineRule="atLeast"/>
              <w:jc w:val="both"/>
              <w:rPr>
                <w:rFonts w:ascii="Arial" w:eastAsia="Arial" w:hAnsi="Arial"/>
                <w:bCs/>
              </w:rPr>
            </w:pPr>
            <w:r w:rsidRPr="00A1424F">
              <w:rPr>
                <w:rFonts w:ascii="Arial" w:eastAsia="Arial" w:hAnsi="Arial"/>
                <w:bCs/>
              </w:rPr>
              <w:t>7.2 Establece fecha para convocar a reunión</w:t>
            </w:r>
            <w:r>
              <w:rPr>
                <w:rFonts w:ascii="Arial" w:eastAsia="Arial" w:hAnsi="Arial"/>
                <w:bCs/>
              </w:rPr>
              <w:t xml:space="preserve"> </w:t>
            </w:r>
            <w:r w:rsidRPr="00A1424F">
              <w:rPr>
                <w:rFonts w:ascii="Arial" w:eastAsia="Arial" w:hAnsi="Arial"/>
                <w:bCs/>
              </w:rPr>
              <w:t>a el/la</w:t>
            </w:r>
            <w:r>
              <w:rPr>
                <w:rFonts w:ascii="Arial" w:eastAsia="Arial" w:hAnsi="Arial"/>
                <w:bCs/>
              </w:rPr>
              <w:t xml:space="preserve"> </w:t>
            </w:r>
            <w:r w:rsidRPr="00A1424F">
              <w:rPr>
                <w:rFonts w:ascii="Arial" w:eastAsia="Arial" w:hAnsi="Arial"/>
                <w:bCs/>
              </w:rPr>
              <w:t>Administrador (a) de los Sistemas para el análisis de los</w:t>
            </w:r>
            <w:r>
              <w:rPr>
                <w:rFonts w:ascii="Arial" w:eastAsia="Arial" w:hAnsi="Arial"/>
                <w:bCs/>
              </w:rPr>
              <w:t xml:space="preserve"> </w:t>
            </w:r>
            <w:r w:rsidRPr="00A1424F">
              <w:rPr>
                <w:rFonts w:ascii="Arial" w:eastAsia="Arial" w:hAnsi="Arial"/>
                <w:bCs/>
              </w:rPr>
              <w:t>hallazgos.</w:t>
            </w:r>
          </w:p>
          <w:p w14:paraId="71FBC139" w14:textId="77777777" w:rsidR="00F202B2" w:rsidRDefault="00F202B2" w:rsidP="00F202B2">
            <w:pPr>
              <w:spacing w:line="0" w:lineRule="atLeast"/>
              <w:jc w:val="both"/>
              <w:rPr>
                <w:rFonts w:ascii="Arial" w:eastAsia="Arial" w:hAnsi="Arial"/>
                <w:bCs/>
              </w:rPr>
            </w:pPr>
          </w:p>
          <w:p w14:paraId="7D1704E0" w14:textId="56629AF1" w:rsidR="00F202B2" w:rsidRPr="002554F1" w:rsidRDefault="00F202B2" w:rsidP="00F325A7">
            <w:pPr>
              <w:spacing w:line="0" w:lineRule="atLeast"/>
              <w:jc w:val="both"/>
              <w:rPr>
                <w:rFonts w:ascii="Arial" w:eastAsia="Arial" w:hAnsi="Arial"/>
                <w:bCs/>
              </w:rPr>
            </w:pPr>
            <w:r w:rsidRPr="00A1424F">
              <w:rPr>
                <w:rFonts w:ascii="Arial" w:eastAsia="Arial" w:hAnsi="Arial"/>
                <w:bCs/>
              </w:rPr>
              <w:t>7.3 Debe verificar si</w:t>
            </w:r>
            <w:r>
              <w:rPr>
                <w:rFonts w:ascii="Arial" w:eastAsia="Arial" w:hAnsi="Arial"/>
                <w:bCs/>
              </w:rPr>
              <w:t xml:space="preserve"> </w:t>
            </w:r>
            <w:r w:rsidRPr="00A1424F">
              <w:rPr>
                <w:rFonts w:ascii="Arial" w:eastAsia="Arial" w:hAnsi="Arial"/>
                <w:bCs/>
              </w:rPr>
              <w:t>se implementó la acción correctiva y</w:t>
            </w:r>
            <w:r w:rsidR="00F325A7">
              <w:rPr>
                <w:rFonts w:ascii="Arial" w:eastAsia="Arial" w:hAnsi="Arial"/>
                <w:bCs/>
              </w:rPr>
              <w:t xml:space="preserve"> </w:t>
            </w:r>
            <w:r w:rsidRPr="00A1424F">
              <w:rPr>
                <w:rFonts w:ascii="Arial" w:eastAsia="Arial" w:hAnsi="Arial"/>
                <w:bCs/>
              </w:rPr>
              <w:t>su eficacia.</w:t>
            </w:r>
            <w:r w:rsidR="00F325A7">
              <w:rPr>
                <w:rFonts w:ascii="Arial" w:eastAsia="Arial" w:hAnsi="Arial"/>
                <w:bCs/>
              </w:rPr>
              <w:t xml:space="preserve"> </w:t>
            </w:r>
            <w:r w:rsidRPr="00A1424F">
              <w:rPr>
                <w:rFonts w:ascii="Arial" w:eastAsia="Arial" w:hAnsi="Arial"/>
                <w:bCs/>
              </w:rPr>
              <w:t>Esta</w:t>
            </w:r>
            <w:r>
              <w:rPr>
                <w:rFonts w:ascii="Arial" w:eastAsia="Arial" w:hAnsi="Arial"/>
                <w:bCs/>
              </w:rPr>
              <w:t xml:space="preserve"> </w:t>
            </w:r>
            <w:r w:rsidRPr="00A1424F">
              <w:rPr>
                <w:rFonts w:ascii="Arial" w:eastAsia="Arial" w:hAnsi="Arial"/>
                <w:bCs/>
              </w:rPr>
              <w:t>verificación</w:t>
            </w:r>
            <w:r>
              <w:rPr>
                <w:rFonts w:ascii="Arial" w:eastAsia="Arial" w:hAnsi="Arial"/>
                <w:bCs/>
              </w:rPr>
              <w:t xml:space="preserve"> </w:t>
            </w:r>
            <w:r w:rsidRPr="00A1424F">
              <w:rPr>
                <w:rFonts w:ascii="Arial" w:eastAsia="Arial" w:hAnsi="Arial"/>
                <w:bCs/>
              </w:rPr>
              <w:t>puede ser</w:t>
            </w:r>
            <w:r>
              <w:rPr>
                <w:rFonts w:ascii="Arial" w:eastAsia="Arial" w:hAnsi="Arial"/>
                <w:bCs/>
              </w:rPr>
              <w:t xml:space="preserve"> </w:t>
            </w:r>
            <w:r w:rsidRPr="00A1424F">
              <w:rPr>
                <w:rFonts w:ascii="Arial" w:eastAsia="Arial" w:hAnsi="Arial"/>
                <w:bCs/>
              </w:rPr>
              <w:t>parte</w:t>
            </w:r>
            <w:r>
              <w:rPr>
                <w:rFonts w:ascii="Arial" w:eastAsia="Arial" w:hAnsi="Arial"/>
                <w:bCs/>
              </w:rPr>
              <w:t xml:space="preserve"> </w:t>
            </w:r>
            <w:r w:rsidRPr="00A1424F">
              <w:rPr>
                <w:rFonts w:ascii="Arial" w:eastAsia="Arial" w:hAnsi="Arial"/>
                <w:bCs/>
              </w:rPr>
              <w:t>de</w:t>
            </w:r>
            <w:r>
              <w:rPr>
                <w:rFonts w:ascii="Arial" w:eastAsia="Arial" w:hAnsi="Arial"/>
                <w:bCs/>
              </w:rPr>
              <w:t xml:space="preserve"> </w:t>
            </w:r>
            <w:r w:rsidRPr="00A1424F">
              <w:rPr>
                <w:rFonts w:ascii="Arial" w:eastAsia="Arial" w:hAnsi="Arial"/>
                <w:bCs/>
              </w:rPr>
              <w:t>una auditoría posterior.</w:t>
            </w:r>
          </w:p>
        </w:tc>
        <w:tc>
          <w:tcPr>
            <w:tcW w:w="2128" w:type="dxa"/>
            <w:tcBorders>
              <w:top w:val="nil"/>
              <w:left w:val="single" w:sz="4" w:space="0" w:color="auto"/>
              <w:bottom w:val="single" w:sz="4" w:space="0" w:color="auto"/>
              <w:right w:val="single" w:sz="4" w:space="0" w:color="auto"/>
            </w:tcBorders>
          </w:tcPr>
          <w:p w14:paraId="7722F89D" w14:textId="77777777" w:rsidR="00F202B2" w:rsidRPr="0072769B" w:rsidRDefault="00F202B2" w:rsidP="00F202B2">
            <w:pPr>
              <w:spacing w:line="0" w:lineRule="atLeast"/>
              <w:jc w:val="center"/>
              <w:rPr>
                <w:rFonts w:ascii="Arial" w:eastAsia="Arial" w:hAnsi="Arial"/>
                <w:bCs/>
              </w:rPr>
            </w:pPr>
            <w:r w:rsidRPr="00A1424F">
              <w:rPr>
                <w:rFonts w:ascii="Arial" w:eastAsia="Arial" w:hAnsi="Arial"/>
                <w:bCs/>
              </w:rPr>
              <w:t>Administrador (a) de los</w:t>
            </w:r>
            <w:r>
              <w:rPr>
                <w:rFonts w:ascii="Arial" w:eastAsia="Arial" w:hAnsi="Arial"/>
                <w:bCs/>
              </w:rPr>
              <w:t xml:space="preserve"> </w:t>
            </w:r>
            <w:r w:rsidRPr="00A1424F">
              <w:rPr>
                <w:rFonts w:ascii="Arial" w:eastAsia="Arial" w:hAnsi="Arial"/>
                <w:bCs/>
              </w:rPr>
              <w:t>Sistemas</w:t>
            </w:r>
          </w:p>
        </w:tc>
      </w:tr>
    </w:tbl>
    <w:p w14:paraId="434E62CF" w14:textId="77777777" w:rsidR="002221D0" w:rsidRDefault="002221D0" w:rsidP="002221D0">
      <w:pPr>
        <w:spacing w:line="0" w:lineRule="atLeast"/>
        <w:rPr>
          <w:rFonts w:ascii="Arial" w:eastAsia="Arial" w:hAnsi="Arial"/>
          <w:b/>
          <w:sz w:val="24"/>
        </w:rPr>
      </w:pPr>
    </w:p>
    <w:p w14:paraId="31317811" w14:textId="77777777" w:rsidR="00F202B2" w:rsidRDefault="009A3902" w:rsidP="00F202B2">
      <w:pPr>
        <w:pStyle w:val="Prrafodelista"/>
        <w:numPr>
          <w:ilvl w:val="0"/>
          <w:numId w:val="1"/>
        </w:numPr>
        <w:spacing w:line="0" w:lineRule="atLeast"/>
        <w:rPr>
          <w:rFonts w:ascii="Arial" w:eastAsia="Arial" w:hAnsi="Arial"/>
          <w:b/>
          <w:sz w:val="24"/>
        </w:rPr>
      </w:pPr>
      <w:r w:rsidRPr="009A3902">
        <w:rPr>
          <w:rFonts w:ascii="Arial" w:eastAsia="Arial" w:hAnsi="Arial"/>
          <w:b/>
          <w:sz w:val="24"/>
        </w:rPr>
        <w:t>Registros</w:t>
      </w:r>
    </w:p>
    <w:p w14:paraId="51D7E7FC" w14:textId="77777777" w:rsidR="00F202B2" w:rsidRDefault="00F202B2" w:rsidP="00F202B2">
      <w:pPr>
        <w:spacing w:line="0" w:lineRule="atLeast"/>
        <w:rPr>
          <w:rFonts w:ascii="Arial" w:eastAsia="Arial" w:hAnsi="Arial"/>
          <w:b/>
          <w:sz w:val="24"/>
        </w:rPr>
      </w:pPr>
    </w:p>
    <w:tbl>
      <w:tblPr>
        <w:tblStyle w:val="Tablaconcuadrcula"/>
        <w:tblW w:w="10562" w:type="dxa"/>
        <w:tblInd w:w="-856" w:type="dxa"/>
        <w:tblLook w:val="04A0" w:firstRow="1" w:lastRow="0" w:firstColumn="1" w:lastColumn="0" w:noHBand="0" w:noVBand="1"/>
      </w:tblPr>
      <w:tblGrid>
        <w:gridCol w:w="3191"/>
        <w:gridCol w:w="2367"/>
        <w:gridCol w:w="3445"/>
        <w:gridCol w:w="1559"/>
      </w:tblGrid>
      <w:tr w:rsidR="00F202B2" w14:paraId="46244F38" w14:textId="77777777" w:rsidTr="009A3902">
        <w:trPr>
          <w:trHeight w:val="534"/>
        </w:trPr>
        <w:tc>
          <w:tcPr>
            <w:tcW w:w="3191" w:type="dxa"/>
            <w:vAlign w:val="center"/>
          </w:tcPr>
          <w:p w14:paraId="62EB9725" w14:textId="77777777" w:rsidR="00F202B2" w:rsidRPr="009A3902" w:rsidRDefault="00F202B2" w:rsidP="00F202B2">
            <w:pPr>
              <w:spacing w:line="0" w:lineRule="atLeast"/>
              <w:jc w:val="center"/>
              <w:rPr>
                <w:rFonts w:ascii="Arial" w:eastAsia="Times New Roman" w:hAnsi="Arial"/>
                <w:b/>
                <w:bCs/>
                <w:sz w:val="24"/>
                <w:szCs w:val="22"/>
              </w:rPr>
            </w:pPr>
            <w:r w:rsidRPr="009A3902">
              <w:rPr>
                <w:rFonts w:ascii="Arial" w:eastAsia="Times New Roman" w:hAnsi="Arial"/>
                <w:b/>
                <w:bCs/>
                <w:sz w:val="24"/>
                <w:szCs w:val="22"/>
              </w:rPr>
              <w:t>Registros</w:t>
            </w:r>
          </w:p>
        </w:tc>
        <w:tc>
          <w:tcPr>
            <w:tcW w:w="2367" w:type="dxa"/>
            <w:vAlign w:val="center"/>
          </w:tcPr>
          <w:p w14:paraId="0312562A" w14:textId="77777777" w:rsidR="00F202B2" w:rsidRPr="009A3902" w:rsidRDefault="00F202B2" w:rsidP="00F202B2">
            <w:pPr>
              <w:spacing w:line="0" w:lineRule="atLeast"/>
              <w:jc w:val="center"/>
              <w:rPr>
                <w:rFonts w:ascii="Arial" w:eastAsia="Times New Roman" w:hAnsi="Arial"/>
                <w:b/>
                <w:bCs/>
                <w:sz w:val="24"/>
                <w:szCs w:val="22"/>
              </w:rPr>
            </w:pPr>
            <w:r w:rsidRPr="009A3902">
              <w:rPr>
                <w:rFonts w:ascii="Arial" w:eastAsia="Times New Roman" w:hAnsi="Arial"/>
                <w:b/>
                <w:bCs/>
                <w:sz w:val="24"/>
                <w:szCs w:val="22"/>
              </w:rPr>
              <w:t>Tiempo de retención</w:t>
            </w:r>
          </w:p>
        </w:tc>
        <w:tc>
          <w:tcPr>
            <w:tcW w:w="3445" w:type="dxa"/>
            <w:vAlign w:val="center"/>
          </w:tcPr>
          <w:p w14:paraId="71803610" w14:textId="77777777" w:rsidR="00F202B2" w:rsidRPr="009A3902" w:rsidRDefault="00F202B2" w:rsidP="00F202B2">
            <w:pPr>
              <w:spacing w:line="0" w:lineRule="atLeast"/>
              <w:jc w:val="center"/>
              <w:rPr>
                <w:rFonts w:ascii="Arial" w:eastAsia="Times New Roman" w:hAnsi="Arial"/>
                <w:b/>
                <w:bCs/>
                <w:sz w:val="24"/>
                <w:szCs w:val="22"/>
              </w:rPr>
            </w:pPr>
            <w:r w:rsidRPr="009A3902">
              <w:rPr>
                <w:rFonts w:ascii="Arial" w:eastAsia="Times New Roman" w:hAnsi="Arial"/>
                <w:b/>
                <w:bCs/>
                <w:sz w:val="24"/>
                <w:szCs w:val="22"/>
              </w:rPr>
              <w:t>Responsable de conservarlo</w:t>
            </w:r>
          </w:p>
        </w:tc>
        <w:tc>
          <w:tcPr>
            <w:tcW w:w="1559" w:type="dxa"/>
            <w:vAlign w:val="center"/>
          </w:tcPr>
          <w:p w14:paraId="5EA6F57B" w14:textId="77777777" w:rsidR="00F202B2" w:rsidRPr="009A3902" w:rsidRDefault="00F202B2" w:rsidP="00F202B2">
            <w:pPr>
              <w:spacing w:line="0" w:lineRule="atLeast"/>
              <w:jc w:val="center"/>
              <w:rPr>
                <w:rFonts w:ascii="Arial" w:eastAsia="Times New Roman" w:hAnsi="Arial"/>
                <w:b/>
                <w:bCs/>
                <w:sz w:val="24"/>
                <w:szCs w:val="22"/>
              </w:rPr>
            </w:pPr>
            <w:r w:rsidRPr="009A3902">
              <w:rPr>
                <w:rFonts w:ascii="Arial" w:eastAsia="Times New Roman" w:hAnsi="Arial"/>
                <w:b/>
                <w:bCs/>
                <w:sz w:val="24"/>
                <w:szCs w:val="22"/>
              </w:rPr>
              <w:t>Código</w:t>
            </w:r>
          </w:p>
        </w:tc>
      </w:tr>
      <w:tr w:rsidR="00F202B2" w:rsidRPr="00F202B2" w14:paraId="5EA8B4D7" w14:textId="77777777" w:rsidTr="009A3902">
        <w:trPr>
          <w:trHeight w:val="819"/>
        </w:trPr>
        <w:tc>
          <w:tcPr>
            <w:tcW w:w="3191" w:type="dxa"/>
            <w:vAlign w:val="center"/>
          </w:tcPr>
          <w:p w14:paraId="79FFE185" w14:textId="77777777" w:rsidR="00F202B2" w:rsidRPr="00F202B2" w:rsidRDefault="00F202B2" w:rsidP="00F202B2">
            <w:pPr>
              <w:spacing w:line="0" w:lineRule="atLeast"/>
              <w:ind w:left="60"/>
              <w:jc w:val="center"/>
              <w:rPr>
                <w:rFonts w:ascii="Arial" w:eastAsia="Arial" w:hAnsi="Arial"/>
              </w:rPr>
            </w:pPr>
            <w:r w:rsidRPr="00F202B2">
              <w:rPr>
                <w:rFonts w:ascii="Arial" w:eastAsia="Arial" w:hAnsi="Arial"/>
              </w:rPr>
              <w:t>Calificación de la competencia de auditores para el SGI</w:t>
            </w:r>
          </w:p>
        </w:tc>
        <w:tc>
          <w:tcPr>
            <w:tcW w:w="2367" w:type="dxa"/>
            <w:vAlign w:val="center"/>
          </w:tcPr>
          <w:p w14:paraId="687BA4C6" w14:textId="77777777" w:rsidR="00F202B2" w:rsidRPr="00F202B2" w:rsidRDefault="00F202B2" w:rsidP="00F202B2">
            <w:pPr>
              <w:spacing w:line="0" w:lineRule="atLeast"/>
              <w:ind w:right="60"/>
              <w:jc w:val="center"/>
              <w:rPr>
                <w:rFonts w:ascii="Arial" w:eastAsia="Times New Roman" w:hAnsi="Arial"/>
              </w:rPr>
            </w:pPr>
            <w:r w:rsidRPr="00F202B2">
              <w:rPr>
                <w:rFonts w:ascii="Arial" w:eastAsia="Arial" w:hAnsi="Arial"/>
              </w:rPr>
              <w:t>1 año</w:t>
            </w:r>
          </w:p>
        </w:tc>
        <w:tc>
          <w:tcPr>
            <w:tcW w:w="3445" w:type="dxa"/>
            <w:vAlign w:val="center"/>
          </w:tcPr>
          <w:p w14:paraId="6A6D2AB3" w14:textId="77777777" w:rsidR="00F202B2" w:rsidRPr="00F202B2" w:rsidRDefault="00F202B2" w:rsidP="00F202B2">
            <w:pPr>
              <w:spacing w:line="0" w:lineRule="atLeast"/>
              <w:ind w:right="60"/>
              <w:jc w:val="center"/>
              <w:rPr>
                <w:rFonts w:ascii="Arial" w:eastAsia="Arial" w:hAnsi="Arial"/>
              </w:rPr>
            </w:pPr>
            <w:r w:rsidRPr="00F202B2">
              <w:rPr>
                <w:rFonts w:ascii="Arial" w:eastAsia="Arial" w:hAnsi="Arial"/>
              </w:rPr>
              <w:t>Administrador (a) de los Sistemas</w:t>
            </w:r>
            <w:r w:rsidR="009A3902">
              <w:rPr>
                <w:rFonts w:ascii="Arial" w:eastAsia="Arial" w:hAnsi="Arial"/>
              </w:rPr>
              <w:t xml:space="preserve"> </w:t>
            </w:r>
            <w:r w:rsidRPr="00F202B2">
              <w:rPr>
                <w:rFonts w:ascii="Arial" w:eastAsia="Arial" w:hAnsi="Arial"/>
              </w:rPr>
              <w:t xml:space="preserve">/Auditor líder de cada </w:t>
            </w:r>
            <w:proofErr w:type="spellStart"/>
            <w:r w:rsidRPr="00F202B2">
              <w:rPr>
                <w:rFonts w:ascii="Arial" w:eastAsia="Arial" w:hAnsi="Arial"/>
              </w:rPr>
              <w:t>ITD</w:t>
            </w:r>
            <w:r>
              <w:rPr>
                <w:rFonts w:ascii="Arial" w:eastAsia="Arial" w:hAnsi="Arial"/>
              </w:rPr>
              <w:t>’</w:t>
            </w:r>
            <w:r w:rsidRPr="00F202B2">
              <w:rPr>
                <w:rFonts w:ascii="Arial" w:eastAsia="Arial" w:hAnsi="Arial"/>
              </w:rPr>
              <w:t>s</w:t>
            </w:r>
            <w:proofErr w:type="spellEnd"/>
          </w:p>
        </w:tc>
        <w:tc>
          <w:tcPr>
            <w:tcW w:w="1559" w:type="dxa"/>
            <w:vAlign w:val="center"/>
          </w:tcPr>
          <w:p w14:paraId="790C0F02" w14:textId="77777777" w:rsidR="00F202B2" w:rsidRPr="00F202B2" w:rsidRDefault="00F202B2" w:rsidP="00F202B2">
            <w:pPr>
              <w:spacing w:line="0" w:lineRule="atLeast"/>
              <w:jc w:val="center"/>
              <w:rPr>
                <w:rFonts w:ascii="Arial" w:eastAsia="Arial" w:hAnsi="Arial"/>
              </w:rPr>
            </w:pPr>
            <w:r w:rsidRPr="00F202B2">
              <w:rPr>
                <w:rFonts w:ascii="Arial" w:eastAsia="Arial" w:hAnsi="Arial"/>
              </w:rPr>
              <w:t>No Aplica</w:t>
            </w:r>
          </w:p>
        </w:tc>
      </w:tr>
      <w:tr w:rsidR="00F202B2" w14:paraId="79CE958E" w14:textId="77777777" w:rsidTr="009A3902">
        <w:trPr>
          <w:trHeight w:val="819"/>
        </w:trPr>
        <w:tc>
          <w:tcPr>
            <w:tcW w:w="3191" w:type="dxa"/>
            <w:vAlign w:val="center"/>
          </w:tcPr>
          <w:p w14:paraId="092E725A" w14:textId="77777777" w:rsidR="00F202B2" w:rsidRDefault="00F202B2" w:rsidP="00F202B2">
            <w:pPr>
              <w:spacing w:line="0" w:lineRule="atLeast"/>
              <w:ind w:right="60"/>
              <w:jc w:val="center"/>
              <w:rPr>
                <w:rFonts w:ascii="Arial" w:eastAsia="Arial" w:hAnsi="Arial"/>
              </w:rPr>
            </w:pPr>
            <w:r>
              <w:rPr>
                <w:rFonts w:ascii="Arial" w:eastAsia="Arial" w:hAnsi="Arial"/>
              </w:rPr>
              <w:t>Criterios para calificación de auditores para el SGI</w:t>
            </w:r>
          </w:p>
        </w:tc>
        <w:tc>
          <w:tcPr>
            <w:tcW w:w="2367" w:type="dxa"/>
            <w:vAlign w:val="center"/>
          </w:tcPr>
          <w:p w14:paraId="55E59CCB" w14:textId="77777777" w:rsidR="00F202B2" w:rsidRPr="00F202B2" w:rsidRDefault="00F202B2" w:rsidP="00F202B2">
            <w:pPr>
              <w:spacing w:line="0" w:lineRule="atLeast"/>
              <w:ind w:right="60"/>
              <w:jc w:val="center"/>
              <w:rPr>
                <w:rFonts w:ascii="Arial" w:eastAsia="Arial" w:hAnsi="Arial"/>
              </w:rPr>
            </w:pPr>
            <w:r w:rsidRPr="00F202B2">
              <w:rPr>
                <w:rFonts w:ascii="Arial" w:eastAsia="Arial" w:hAnsi="Arial"/>
              </w:rPr>
              <w:t>Hasta nueva actualización</w:t>
            </w:r>
          </w:p>
        </w:tc>
        <w:tc>
          <w:tcPr>
            <w:tcW w:w="3445" w:type="dxa"/>
            <w:vAlign w:val="center"/>
          </w:tcPr>
          <w:p w14:paraId="64BCF721" w14:textId="77777777" w:rsidR="00F202B2" w:rsidRPr="00F202B2" w:rsidRDefault="00F202B2" w:rsidP="00F202B2">
            <w:pPr>
              <w:spacing w:line="0" w:lineRule="atLeast"/>
              <w:ind w:right="60"/>
              <w:jc w:val="center"/>
              <w:rPr>
                <w:rFonts w:ascii="Arial" w:eastAsia="Arial" w:hAnsi="Arial"/>
              </w:rPr>
            </w:pPr>
            <w:r w:rsidRPr="00F202B2">
              <w:rPr>
                <w:rFonts w:ascii="Arial" w:eastAsia="Arial" w:hAnsi="Arial"/>
              </w:rPr>
              <w:t>Administrador (a) de Sistemas</w:t>
            </w:r>
            <w:r w:rsidR="009A3902">
              <w:rPr>
                <w:rFonts w:ascii="Arial" w:eastAsia="Arial" w:hAnsi="Arial"/>
              </w:rPr>
              <w:t xml:space="preserve"> </w:t>
            </w:r>
            <w:r w:rsidRPr="00F202B2">
              <w:rPr>
                <w:rFonts w:ascii="Arial" w:eastAsia="Arial" w:hAnsi="Arial"/>
              </w:rPr>
              <w:t>/Auditor líder de los</w:t>
            </w:r>
            <w:r>
              <w:rPr>
                <w:rFonts w:ascii="Arial" w:eastAsia="Arial" w:hAnsi="Arial"/>
              </w:rPr>
              <w:t xml:space="preserve"> cada </w:t>
            </w:r>
            <w:proofErr w:type="spellStart"/>
            <w:r>
              <w:rPr>
                <w:rFonts w:ascii="Arial" w:eastAsia="Arial" w:hAnsi="Arial"/>
              </w:rPr>
              <w:t>ITD’s</w:t>
            </w:r>
            <w:proofErr w:type="spellEnd"/>
          </w:p>
        </w:tc>
        <w:tc>
          <w:tcPr>
            <w:tcW w:w="1559" w:type="dxa"/>
            <w:vAlign w:val="center"/>
          </w:tcPr>
          <w:p w14:paraId="40618F98" w14:textId="77777777" w:rsidR="00F202B2" w:rsidRPr="00F202B2" w:rsidRDefault="00F202B2" w:rsidP="00F202B2">
            <w:pPr>
              <w:spacing w:line="0" w:lineRule="atLeast"/>
              <w:ind w:right="60"/>
              <w:jc w:val="center"/>
              <w:rPr>
                <w:rFonts w:ascii="Arial" w:eastAsia="Arial" w:hAnsi="Arial"/>
              </w:rPr>
            </w:pPr>
            <w:r w:rsidRPr="00F202B2">
              <w:rPr>
                <w:rFonts w:ascii="Arial" w:eastAsia="Arial" w:hAnsi="Arial"/>
              </w:rPr>
              <w:t>No Aplica</w:t>
            </w:r>
          </w:p>
        </w:tc>
      </w:tr>
      <w:tr w:rsidR="00F202B2" w14:paraId="761DE56C" w14:textId="77777777" w:rsidTr="009A3902">
        <w:trPr>
          <w:trHeight w:val="765"/>
        </w:trPr>
        <w:tc>
          <w:tcPr>
            <w:tcW w:w="3191" w:type="dxa"/>
            <w:vAlign w:val="center"/>
          </w:tcPr>
          <w:p w14:paraId="054C528A" w14:textId="77777777" w:rsidR="00F202B2" w:rsidRPr="00F202B2" w:rsidRDefault="00F202B2" w:rsidP="00F202B2">
            <w:pPr>
              <w:spacing w:line="220" w:lineRule="exact"/>
              <w:ind w:left="60"/>
              <w:jc w:val="center"/>
              <w:rPr>
                <w:rFonts w:ascii="Arial" w:eastAsia="Arial" w:hAnsi="Arial"/>
              </w:rPr>
            </w:pPr>
            <w:r>
              <w:rPr>
                <w:rFonts w:ascii="Arial" w:eastAsia="Arial" w:hAnsi="Arial"/>
              </w:rPr>
              <w:t>Plan de Auditoría</w:t>
            </w:r>
          </w:p>
        </w:tc>
        <w:tc>
          <w:tcPr>
            <w:tcW w:w="2367" w:type="dxa"/>
            <w:vAlign w:val="center"/>
          </w:tcPr>
          <w:p w14:paraId="5C07259D" w14:textId="77777777" w:rsidR="00F202B2" w:rsidRPr="00F202B2" w:rsidRDefault="00F202B2" w:rsidP="00F202B2">
            <w:pPr>
              <w:spacing w:line="220" w:lineRule="exact"/>
              <w:ind w:left="60"/>
              <w:jc w:val="center"/>
              <w:rPr>
                <w:rFonts w:ascii="Arial" w:eastAsia="Arial" w:hAnsi="Arial"/>
              </w:rPr>
            </w:pPr>
            <w:r w:rsidRPr="00F202B2">
              <w:rPr>
                <w:rFonts w:ascii="Arial" w:eastAsia="Arial" w:hAnsi="Arial"/>
              </w:rPr>
              <w:t>1 año</w:t>
            </w:r>
          </w:p>
        </w:tc>
        <w:tc>
          <w:tcPr>
            <w:tcW w:w="3445" w:type="dxa"/>
            <w:vAlign w:val="center"/>
          </w:tcPr>
          <w:p w14:paraId="193ADBB1" w14:textId="77777777" w:rsidR="00F202B2" w:rsidRPr="00F202B2" w:rsidRDefault="00F202B2" w:rsidP="00F202B2">
            <w:pPr>
              <w:spacing w:line="220" w:lineRule="exact"/>
              <w:ind w:left="60"/>
              <w:jc w:val="center"/>
              <w:rPr>
                <w:rFonts w:ascii="Arial" w:eastAsia="Arial" w:hAnsi="Arial"/>
              </w:rPr>
            </w:pPr>
            <w:r w:rsidRPr="00F202B2">
              <w:rPr>
                <w:rFonts w:ascii="Arial" w:eastAsia="Arial" w:hAnsi="Arial"/>
              </w:rPr>
              <w:t xml:space="preserve">Administrador (a) de los Sistemas /Auditor líder de cada </w:t>
            </w:r>
            <w:proofErr w:type="spellStart"/>
            <w:r w:rsidRPr="00F202B2">
              <w:rPr>
                <w:rFonts w:ascii="Arial" w:eastAsia="Arial" w:hAnsi="Arial"/>
              </w:rPr>
              <w:t>ITD’s</w:t>
            </w:r>
            <w:proofErr w:type="spellEnd"/>
          </w:p>
        </w:tc>
        <w:tc>
          <w:tcPr>
            <w:tcW w:w="1559" w:type="dxa"/>
            <w:vAlign w:val="center"/>
          </w:tcPr>
          <w:p w14:paraId="020ADF1C" w14:textId="77777777" w:rsidR="00F202B2" w:rsidRPr="00F202B2" w:rsidRDefault="00F202B2" w:rsidP="00F202B2">
            <w:pPr>
              <w:spacing w:line="220" w:lineRule="exact"/>
              <w:ind w:left="60"/>
              <w:jc w:val="center"/>
              <w:rPr>
                <w:rFonts w:ascii="Arial" w:eastAsia="Arial" w:hAnsi="Arial"/>
              </w:rPr>
            </w:pPr>
            <w:r w:rsidRPr="00F202B2">
              <w:rPr>
                <w:rFonts w:ascii="Arial" w:eastAsia="Arial" w:hAnsi="Arial"/>
              </w:rPr>
              <w:t>No Aplica</w:t>
            </w:r>
          </w:p>
        </w:tc>
      </w:tr>
      <w:tr w:rsidR="00F202B2" w14:paraId="2E5A79B8" w14:textId="77777777" w:rsidTr="009A3902">
        <w:trPr>
          <w:trHeight w:val="516"/>
        </w:trPr>
        <w:tc>
          <w:tcPr>
            <w:tcW w:w="3191" w:type="dxa"/>
            <w:vAlign w:val="center"/>
          </w:tcPr>
          <w:p w14:paraId="73F75F89" w14:textId="77777777" w:rsidR="00F202B2" w:rsidRDefault="00F202B2" w:rsidP="00F202B2">
            <w:pPr>
              <w:spacing w:line="220" w:lineRule="exact"/>
              <w:ind w:left="60"/>
              <w:jc w:val="center"/>
              <w:rPr>
                <w:rFonts w:ascii="Arial" w:eastAsia="Arial" w:hAnsi="Arial"/>
              </w:rPr>
            </w:pPr>
            <w:r>
              <w:rPr>
                <w:rFonts w:ascii="Arial" w:eastAsia="Arial" w:hAnsi="Arial"/>
              </w:rPr>
              <w:t>Informe de auditoría para el SGI</w:t>
            </w:r>
          </w:p>
        </w:tc>
        <w:tc>
          <w:tcPr>
            <w:tcW w:w="2367" w:type="dxa"/>
            <w:vAlign w:val="center"/>
          </w:tcPr>
          <w:p w14:paraId="741912E9" w14:textId="77777777" w:rsidR="00F202B2" w:rsidRPr="00F202B2" w:rsidRDefault="00F202B2" w:rsidP="00F202B2">
            <w:pPr>
              <w:spacing w:line="0" w:lineRule="atLeast"/>
              <w:jc w:val="center"/>
              <w:rPr>
                <w:rFonts w:ascii="Arial" w:eastAsia="Arial" w:hAnsi="Arial"/>
              </w:rPr>
            </w:pPr>
            <w:r w:rsidRPr="00F202B2">
              <w:rPr>
                <w:rFonts w:ascii="Arial" w:eastAsia="Arial" w:hAnsi="Arial"/>
              </w:rPr>
              <w:t>1 año</w:t>
            </w:r>
          </w:p>
        </w:tc>
        <w:tc>
          <w:tcPr>
            <w:tcW w:w="3445" w:type="dxa"/>
            <w:vAlign w:val="center"/>
          </w:tcPr>
          <w:p w14:paraId="00F77680" w14:textId="77777777" w:rsidR="00F202B2" w:rsidRPr="00F202B2" w:rsidRDefault="00F202B2" w:rsidP="00F202B2">
            <w:pPr>
              <w:spacing w:line="217" w:lineRule="exact"/>
              <w:jc w:val="center"/>
              <w:rPr>
                <w:rFonts w:ascii="Arial" w:eastAsia="Arial" w:hAnsi="Arial"/>
              </w:rPr>
            </w:pPr>
            <w:r w:rsidRPr="00F202B2">
              <w:rPr>
                <w:rFonts w:ascii="Arial" w:eastAsia="Arial" w:hAnsi="Arial"/>
              </w:rPr>
              <w:t>Administrador (a) de los Sistemas</w:t>
            </w:r>
          </w:p>
        </w:tc>
        <w:tc>
          <w:tcPr>
            <w:tcW w:w="1559" w:type="dxa"/>
            <w:vAlign w:val="center"/>
          </w:tcPr>
          <w:p w14:paraId="3089B7BC" w14:textId="77777777" w:rsidR="00F202B2" w:rsidRPr="00F202B2" w:rsidRDefault="00F202B2" w:rsidP="00F202B2">
            <w:pPr>
              <w:spacing w:line="0" w:lineRule="atLeast"/>
              <w:jc w:val="center"/>
              <w:rPr>
                <w:rFonts w:ascii="Arial" w:eastAsia="Arial" w:hAnsi="Arial"/>
              </w:rPr>
            </w:pPr>
            <w:r w:rsidRPr="00F202B2">
              <w:rPr>
                <w:rFonts w:ascii="Arial" w:eastAsia="Arial" w:hAnsi="Arial"/>
              </w:rPr>
              <w:t>No Aplica</w:t>
            </w:r>
          </w:p>
        </w:tc>
      </w:tr>
      <w:tr w:rsidR="00F202B2" w14:paraId="298D049C" w14:textId="77777777" w:rsidTr="009A3902">
        <w:trPr>
          <w:trHeight w:val="552"/>
        </w:trPr>
        <w:tc>
          <w:tcPr>
            <w:tcW w:w="3191" w:type="dxa"/>
            <w:vAlign w:val="center"/>
          </w:tcPr>
          <w:p w14:paraId="5FFC65B1" w14:textId="77777777" w:rsidR="00F202B2" w:rsidRDefault="00F202B2" w:rsidP="00F202B2">
            <w:pPr>
              <w:spacing w:line="0" w:lineRule="atLeast"/>
              <w:jc w:val="center"/>
              <w:rPr>
                <w:rFonts w:ascii="Times New Roman" w:eastAsia="Times New Roman" w:hAnsi="Times New Roman"/>
                <w:sz w:val="10"/>
              </w:rPr>
            </w:pPr>
            <w:r>
              <w:rPr>
                <w:rFonts w:ascii="Arial" w:eastAsia="Arial" w:hAnsi="Arial"/>
              </w:rPr>
              <w:t>Lista de Verificación para el SGI</w:t>
            </w:r>
          </w:p>
        </w:tc>
        <w:tc>
          <w:tcPr>
            <w:tcW w:w="2367" w:type="dxa"/>
            <w:vAlign w:val="center"/>
          </w:tcPr>
          <w:p w14:paraId="70D61153" w14:textId="77777777" w:rsidR="00F202B2" w:rsidRDefault="00F202B2" w:rsidP="00F202B2">
            <w:pPr>
              <w:spacing w:line="0" w:lineRule="atLeast"/>
              <w:jc w:val="center"/>
              <w:rPr>
                <w:rFonts w:ascii="Times New Roman" w:eastAsia="Times New Roman" w:hAnsi="Times New Roman"/>
                <w:sz w:val="8"/>
              </w:rPr>
            </w:pPr>
            <w:r w:rsidRPr="00F202B2">
              <w:rPr>
                <w:rFonts w:ascii="Arial" w:eastAsia="Arial" w:hAnsi="Arial"/>
              </w:rPr>
              <w:t>3 años</w:t>
            </w:r>
          </w:p>
        </w:tc>
        <w:tc>
          <w:tcPr>
            <w:tcW w:w="3445" w:type="dxa"/>
            <w:vAlign w:val="center"/>
          </w:tcPr>
          <w:p w14:paraId="5F639363" w14:textId="77777777" w:rsidR="00F202B2" w:rsidRDefault="00F202B2" w:rsidP="00F202B2">
            <w:pPr>
              <w:spacing w:line="0" w:lineRule="atLeast"/>
              <w:jc w:val="center"/>
              <w:rPr>
                <w:rFonts w:ascii="Arial" w:eastAsia="Arial" w:hAnsi="Arial"/>
                <w:w w:val="97"/>
              </w:rPr>
            </w:pPr>
            <w:r w:rsidRPr="009A3902">
              <w:rPr>
                <w:rFonts w:ascii="Arial" w:eastAsia="Arial" w:hAnsi="Arial"/>
              </w:rPr>
              <w:t>Administrador (a) de los Sistemas /Auditor líder</w:t>
            </w:r>
            <w:r>
              <w:rPr>
                <w:rFonts w:ascii="Arial" w:eastAsia="Arial" w:hAnsi="Arial"/>
              </w:rPr>
              <w:t xml:space="preserve"> de cada </w:t>
            </w:r>
            <w:proofErr w:type="spellStart"/>
            <w:r>
              <w:rPr>
                <w:rFonts w:ascii="Arial" w:eastAsia="Arial" w:hAnsi="Arial"/>
              </w:rPr>
              <w:t>IT</w:t>
            </w:r>
            <w:r w:rsidRPr="00F202B2">
              <w:rPr>
                <w:rFonts w:ascii="Arial" w:eastAsia="Arial" w:hAnsi="Arial"/>
              </w:rPr>
              <w:t>D’s</w:t>
            </w:r>
            <w:proofErr w:type="spellEnd"/>
          </w:p>
        </w:tc>
        <w:tc>
          <w:tcPr>
            <w:tcW w:w="1559" w:type="dxa"/>
            <w:vAlign w:val="center"/>
          </w:tcPr>
          <w:p w14:paraId="0A1A2F16" w14:textId="77777777" w:rsidR="00F202B2" w:rsidRDefault="00F202B2" w:rsidP="00F202B2">
            <w:pPr>
              <w:spacing w:line="0" w:lineRule="atLeast"/>
              <w:jc w:val="center"/>
              <w:rPr>
                <w:rFonts w:ascii="Times New Roman" w:eastAsia="Times New Roman" w:hAnsi="Times New Roman"/>
                <w:sz w:val="12"/>
              </w:rPr>
            </w:pPr>
            <w:r w:rsidRPr="00F202B2">
              <w:rPr>
                <w:rFonts w:ascii="Arial" w:eastAsia="Arial" w:hAnsi="Arial"/>
              </w:rPr>
              <w:t>No Aplica</w:t>
            </w:r>
          </w:p>
        </w:tc>
      </w:tr>
    </w:tbl>
    <w:p w14:paraId="21F68F31" w14:textId="77777777" w:rsidR="002221D0" w:rsidRDefault="002221D0" w:rsidP="002221D0">
      <w:pPr>
        <w:tabs>
          <w:tab w:val="left" w:pos="4083"/>
        </w:tabs>
        <w:rPr>
          <w:rFonts w:ascii="Arial" w:eastAsia="Arial" w:hAnsi="Arial"/>
          <w:sz w:val="18"/>
        </w:rPr>
      </w:pPr>
    </w:p>
    <w:p w14:paraId="0AE01F53" w14:textId="77777777" w:rsidR="009A3902" w:rsidRDefault="009A3902" w:rsidP="002221D0">
      <w:pPr>
        <w:tabs>
          <w:tab w:val="left" w:pos="4083"/>
        </w:tabs>
        <w:rPr>
          <w:rFonts w:ascii="Arial" w:eastAsia="Arial" w:hAnsi="Arial"/>
          <w:sz w:val="18"/>
        </w:rPr>
      </w:pPr>
    </w:p>
    <w:p w14:paraId="531E626E" w14:textId="77777777" w:rsidR="009A3902" w:rsidRDefault="009A3902" w:rsidP="002221D0">
      <w:pPr>
        <w:tabs>
          <w:tab w:val="left" w:pos="4083"/>
        </w:tabs>
        <w:rPr>
          <w:rFonts w:ascii="Arial" w:eastAsia="Arial" w:hAnsi="Arial"/>
          <w:sz w:val="18"/>
        </w:rPr>
      </w:pPr>
    </w:p>
    <w:p w14:paraId="4FB30767" w14:textId="77777777" w:rsidR="009A3902" w:rsidRPr="009A3902" w:rsidRDefault="009A3902" w:rsidP="009A3902">
      <w:pPr>
        <w:pStyle w:val="Prrafodelista"/>
        <w:numPr>
          <w:ilvl w:val="0"/>
          <w:numId w:val="1"/>
        </w:numPr>
        <w:spacing w:line="0" w:lineRule="atLeast"/>
        <w:rPr>
          <w:rFonts w:ascii="Arial" w:eastAsia="Arial" w:hAnsi="Arial"/>
          <w:b/>
          <w:sz w:val="24"/>
        </w:rPr>
      </w:pPr>
      <w:r w:rsidRPr="009A3902">
        <w:rPr>
          <w:rFonts w:ascii="Arial" w:eastAsia="Arial" w:hAnsi="Arial"/>
          <w:b/>
          <w:sz w:val="24"/>
        </w:rPr>
        <w:lastRenderedPageBreak/>
        <w:t>Glosario</w:t>
      </w:r>
    </w:p>
    <w:p w14:paraId="222FD469" w14:textId="77777777" w:rsidR="009A3902" w:rsidRDefault="009A3902" w:rsidP="009A3902">
      <w:pPr>
        <w:spacing w:line="308" w:lineRule="exact"/>
        <w:rPr>
          <w:rFonts w:ascii="Times New Roman" w:eastAsia="Times New Roman" w:hAnsi="Times New Roman"/>
        </w:rPr>
      </w:pPr>
    </w:p>
    <w:p w14:paraId="1FF47964" w14:textId="77777777" w:rsidR="009A3902" w:rsidRPr="009A3902" w:rsidRDefault="009A3902" w:rsidP="009A3902">
      <w:pPr>
        <w:spacing w:line="238" w:lineRule="auto"/>
        <w:ind w:left="1" w:right="260" w:hanging="1"/>
        <w:jc w:val="both"/>
        <w:rPr>
          <w:rFonts w:ascii="Arial" w:eastAsia="Arial" w:hAnsi="Arial"/>
        </w:rPr>
      </w:pPr>
      <w:r w:rsidRPr="009A3902">
        <w:rPr>
          <w:rFonts w:ascii="Arial" w:eastAsia="Arial" w:hAnsi="Arial"/>
          <w:b/>
        </w:rPr>
        <w:t xml:space="preserve">Alcance de la Auditoría: </w:t>
      </w:r>
      <w:r w:rsidRPr="009A3902">
        <w:rPr>
          <w:rFonts w:ascii="Arial" w:eastAsia="Arial" w:hAnsi="Arial"/>
        </w:rPr>
        <w:t>Extensión y límites de una auditoría, (sistema de gestión completo o proceso o</w:t>
      </w:r>
      <w:r w:rsidRPr="009A3902">
        <w:rPr>
          <w:rFonts w:ascii="Arial" w:eastAsia="Arial" w:hAnsi="Arial"/>
          <w:b/>
        </w:rPr>
        <w:t xml:space="preserve"> </w:t>
      </w:r>
      <w:r w:rsidRPr="009A3902">
        <w:rPr>
          <w:rFonts w:ascii="Arial" w:eastAsia="Arial" w:hAnsi="Arial"/>
        </w:rPr>
        <w:t>actividad específica).</w:t>
      </w:r>
    </w:p>
    <w:p w14:paraId="00E1C27B" w14:textId="77777777" w:rsidR="009A3902" w:rsidRPr="009A3902" w:rsidRDefault="009A3902" w:rsidP="009A3902">
      <w:pPr>
        <w:spacing w:line="129" w:lineRule="exact"/>
        <w:ind w:left="1"/>
        <w:jc w:val="both"/>
        <w:rPr>
          <w:rFonts w:ascii="Times New Roman" w:eastAsia="Times New Roman" w:hAnsi="Times New Roman"/>
        </w:rPr>
      </w:pPr>
    </w:p>
    <w:p w14:paraId="6FEE914B" w14:textId="77777777" w:rsidR="009A3902" w:rsidRPr="009A3902" w:rsidRDefault="009A3902" w:rsidP="009A3902">
      <w:pPr>
        <w:spacing w:line="236" w:lineRule="auto"/>
        <w:ind w:left="1" w:right="260"/>
        <w:jc w:val="both"/>
        <w:rPr>
          <w:rFonts w:ascii="Arial" w:eastAsia="Arial" w:hAnsi="Arial"/>
        </w:rPr>
      </w:pPr>
      <w:r w:rsidRPr="009A3902">
        <w:rPr>
          <w:rFonts w:ascii="Arial" w:eastAsia="Arial" w:hAnsi="Arial"/>
          <w:b/>
        </w:rPr>
        <w:t xml:space="preserve">Auditado. Organización a la que se le practica la auditoría: </w:t>
      </w:r>
      <w:r w:rsidRPr="009A3902">
        <w:rPr>
          <w:rFonts w:ascii="Arial" w:eastAsia="Arial" w:hAnsi="Arial"/>
        </w:rPr>
        <w:t>Para efecto de la auditoría interna el auditado</w:t>
      </w:r>
      <w:r w:rsidRPr="009A3902">
        <w:rPr>
          <w:rFonts w:ascii="Arial" w:eastAsia="Arial" w:hAnsi="Arial"/>
          <w:b/>
        </w:rPr>
        <w:t xml:space="preserve"> </w:t>
      </w:r>
      <w:r w:rsidRPr="009A3902">
        <w:rPr>
          <w:rFonts w:ascii="Arial" w:eastAsia="Arial" w:hAnsi="Arial"/>
        </w:rPr>
        <w:t>es el área o departamento declarado en el Sistema de Gestión de la Calidad.</w:t>
      </w:r>
    </w:p>
    <w:p w14:paraId="2E48D552" w14:textId="77777777" w:rsidR="009A3902" w:rsidRPr="009A3902" w:rsidRDefault="009A3902" w:rsidP="009A3902">
      <w:pPr>
        <w:spacing w:line="119" w:lineRule="exact"/>
        <w:ind w:left="1"/>
        <w:jc w:val="both"/>
        <w:rPr>
          <w:rFonts w:ascii="Times New Roman" w:eastAsia="Times New Roman" w:hAnsi="Times New Roman"/>
        </w:rPr>
      </w:pPr>
    </w:p>
    <w:p w14:paraId="3B2C7F89" w14:textId="77777777" w:rsidR="009A3902" w:rsidRPr="009A3902" w:rsidRDefault="009A3902" w:rsidP="009A3902">
      <w:pPr>
        <w:spacing w:line="234" w:lineRule="auto"/>
        <w:ind w:left="1" w:right="380"/>
        <w:jc w:val="both"/>
        <w:rPr>
          <w:rFonts w:ascii="Arial" w:eastAsia="Arial" w:hAnsi="Arial"/>
        </w:rPr>
      </w:pPr>
      <w:r w:rsidRPr="009A3902">
        <w:rPr>
          <w:rFonts w:ascii="Arial" w:eastAsia="Arial" w:hAnsi="Arial"/>
          <w:b/>
        </w:rPr>
        <w:t xml:space="preserve">Líder del equipo auditor=Auditor (a) Líder: </w:t>
      </w:r>
      <w:r w:rsidRPr="009A3902">
        <w:rPr>
          <w:rFonts w:ascii="Arial" w:eastAsia="Arial" w:hAnsi="Arial"/>
        </w:rPr>
        <w:t>Responsable de coordinar y dar seguimiento al proceso de</w:t>
      </w:r>
      <w:r w:rsidRPr="009A3902">
        <w:rPr>
          <w:rFonts w:ascii="Arial" w:eastAsia="Arial" w:hAnsi="Arial"/>
          <w:b/>
        </w:rPr>
        <w:t xml:space="preserve"> </w:t>
      </w:r>
      <w:r w:rsidRPr="009A3902">
        <w:rPr>
          <w:rFonts w:ascii="Arial" w:eastAsia="Arial" w:hAnsi="Arial"/>
        </w:rPr>
        <w:t>auditoría.</w:t>
      </w:r>
    </w:p>
    <w:p w14:paraId="35256EF5" w14:textId="77777777" w:rsidR="009A3902" w:rsidRPr="009A3902" w:rsidRDefault="009A3902" w:rsidP="009A3902">
      <w:pPr>
        <w:spacing w:line="120" w:lineRule="exact"/>
        <w:ind w:left="1"/>
        <w:jc w:val="both"/>
        <w:rPr>
          <w:rFonts w:ascii="Times New Roman" w:eastAsia="Times New Roman" w:hAnsi="Times New Roman"/>
        </w:rPr>
      </w:pPr>
    </w:p>
    <w:p w14:paraId="781E6BB7"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Auditor (a): </w:t>
      </w:r>
      <w:r w:rsidRPr="009A3902">
        <w:rPr>
          <w:rFonts w:ascii="Arial" w:eastAsia="Arial" w:hAnsi="Arial"/>
        </w:rPr>
        <w:t>Persona con la competencia para llevar al cabo una auditoría.</w:t>
      </w:r>
    </w:p>
    <w:p w14:paraId="42174CF5" w14:textId="77777777" w:rsidR="009A3902" w:rsidRPr="009A3902" w:rsidRDefault="009A3902" w:rsidP="009A3902">
      <w:pPr>
        <w:spacing w:line="131" w:lineRule="exact"/>
        <w:ind w:left="1"/>
        <w:jc w:val="both"/>
        <w:rPr>
          <w:rFonts w:ascii="Times New Roman" w:eastAsia="Times New Roman" w:hAnsi="Times New Roman"/>
        </w:rPr>
      </w:pPr>
    </w:p>
    <w:p w14:paraId="12F0280D" w14:textId="77777777" w:rsidR="009A3902" w:rsidRPr="009A3902" w:rsidRDefault="009A3902" w:rsidP="009A3902">
      <w:pPr>
        <w:spacing w:line="239" w:lineRule="auto"/>
        <w:ind w:left="1" w:right="260" w:firstLine="2"/>
        <w:jc w:val="both"/>
        <w:rPr>
          <w:rFonts w:ascii="Arial" w:eastAsia="Arial" w:hAnsi="Arial"/>
        </w:rPr>
      </w:pPr>
      <w:r w:rsidRPr="009A3902">
        <w:rPr>
          <w:rFonts w:ascii="Arial" w:eastAsia="Arial" w:hAnsi="Arial"/>
          <w:b/>
        </w:rPr>
        <w:t xml:space="preserve">Auditoría: </w:t>
      </w:r>
      <w:r w:rsidRPr="009A3902">
        <w:rPr>
          <w:rFonts w:ascii="Arial" w:eastAsia="Arial" w:hAnsi="Arial"/>
        </w:rPr>
        <w:t>Proceso sistemático, independiente y documentado para obtener evidencias y evaluarlas de</w:t>
      </w:r>
      <w:r w:rsidRPr="009A3902">
        <w:rPr>
          <w:rFonts w:ascii="Arial" w:eastAsia="Arial" w:hAnsi="Arial"/>
          <w:b/>
        </w:rPr>
        <w:t xml:space="preserve"> </w:t>
      </w:r>
      <w:r w:rsidRPr="009A3902">
        <w:rPr>
          <w:rFonts w:ascii="Arial" w:eastAsia="Arial" w:hAnsi="Arial"/>
        </w:rPr>
        <w:t>manera objetiva con el fin determinar la extensión en que se cumplen los criterios de establecidos para determinar si las actividades de Calidad cumplen las disposiciones establecidas y si éstas son implantadas eficazmente, y son apropiadas para alcanzar objetivos.</w:t>
      </w:r>
    </w:p>
    <w:p w14:paraId="223D346B" w14:textId="77777777" w:rsidR="009A3902" w:rsidRPr="009A3902" w:rsidRDefault="009A3902" w:rsidP="009A3902">
      <w:pPr>
        <w:spacing w:line="116" w:lineRule="exact"/>
        <w:ind w:left="1"/>
        <w:jc w:val="both"/>
        <w:rPr>
          <w:rFonts w:ascii="Times New Roman" w:eastAsia="Times New Roman" w:hAnsi="Times New Roman"/>
        </w:rPr>
      </w:pPr>
    </w:p>
    <w:p w14:paraId="2110C178"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Auditoría Conjunta: </w:t>
      </w:r>
      <w:r w:rsidRPr="009A3902">
        <w:rPr>
          <w:rFonts w:ascii="Arial" w:eastAsia="Arial" w:hAnsi="Arial"/>
        </w:rPr>
        <w:t>Cuando dos o más organizaciones cooperan para auditar a un único auditado.</w:t>
      </w:r>
    </w:p>
    <w:p w14:paraId="1ADACED8" w14:textId="77777777" w:rsidR="009A3902" w:rsidRPr="009A3902" w:rsidRDefault="009A3902" w:rsidP="009A3902">
      <w:pPr>
        <w:spacing w:line="140" w:lineRule="exact"/>
        <w:ind w:left="1"/>
        <w:jc w:val="both"/>
        <w:rPr>
          <w:rFonts w:ascii="Times New Roman" w:eastAsia="Times New Roman" w:hAnsi="Times New Roman"/>
        </w:rPr>
      </w:pPr>
    </w:p>
    <w:p w14:paraId="573DFB6D" w14:textId="77777777" w:rsidR="009A3902" w:rsidRPr="009A3902" w:rsidRDefault="009A3902" w:rsidP="009A3902">
      <w:pPr>
        <w:spacing w:line="234" w:lineRule="auto"/>
        <w:ind w:left="1" w:right="260"/>
        <w:jc w:val="both"/>
        <w:rPr>
          <w:rFonts w:ascii="Arial" w:eastAsia="Arial" w:hAnsi="Arial"/>
        </w:rPr>
      </w:pPr>
      <w:r w:rsidRPr="009A3902">
        <w:rPr>
          <w:rFonts w:ascii="Arial" w:eastAsia="Arial" w:hAnsi="Arial"/>
          <w:b/>
        </w:rPr>
        <w:t>Auditoría Interna</w:t>
      </w:r>
      <w:r w:rsidRPr="009A3902">
        <w:rPr>
          <w:rFonts w:ascii="Arial" w:eastAsia="Arial" w:hAnsi="Arial"/>
        </w:rPr>
        <w:t>: Auditoría realizada con personal de cada Instituto Tecnológico y Centro capacitados como</w:t>
      </w:r>
      <w:r w:rsidRPr="009A3902">
        <w:rPr>
          <w:rFonts w:ascii="Arial" w:eastAsia="Arial" w:hAnsi="Arial"/>
          <w:b/>
        </w:rPr>
        <w:t xml:space="preserve"> </w:t>
      </w:r>
      <w:r w:rsidRPr="009A3902">
        <w:rPr>
          <w:rFonts w:ascii="Arial" w:eastAsia="Arial" w:hAnsi="Arial"/>
        </w:rPr>
        <w:t>auditores, sin que auditen su propio trabajo.</w:t>
      </w:r>
    </w:p>
    <w:p w14:paraId="7FE35EF5" w14:textId="77777777" w:rsidR="009A3902" w:rsidRPr="009A3902" w:rsidRDefault="009A3902" w:rsidP="009A3902">
      <w:pPr>
        <w:spacing w:line="120" w:lineRule="exact"/>
        <w:ind w:left="1"/>
        <w:jc w:val="both"/>
        <w:rPr>
          <w:rFonts w:ascii="Times New Roman" w:eastAsia="Times New Roman" w:hAnsi="Times New Roman"/>
        </w:rPr>
      </w:pPr>
    </w:p>
    <w:p w14:paraId="50BEDF74" w14:textId="77777777" w:rsidR="009A3902" w:rsidRPr="009A3902" w:rsidRDefault="009A3902" w:rsidP="009A3902">
      <w:pPr>
        <w:spacing w:line="238" w:lineRule="auto"/>
        <w:ind w:left="1" w:right="260" w:hanging="1"/>
        <w:jc w:val="both"/>
        <w:rPr>
          <w:rFonts w:ascii="Arial" w:eastAsia="Arial" w:hAnsi="Arial"/>
        </w:rPr>
      </w:pPr>
      <w:r w:rsidRPr="009A3902">
        <w:rPr>
          <w:rFonts w:ascii="Arial" w:eastAsia="Arial" w:hAnsi="Arial"/>
          <w:b/>
        </w:rPr>
        <w:t xml:space="preserve">Auditoría Cruzada: </w:t>
      </w:r>
      <w:r w:rsidRPr="009A3902">
        <w:rPr>
          <w:rFonts w:ascii="Arial" w:eastAsia="Arial" w:hAnsi="Arial"/>
        </w:rPr>
        <w:t>Auditoría realizada por auditores líderes calificados de un Instituto Tecnológico o Centro</w:t>
      </w:r>
      <w:r w:rsidRPr="009A3902">
        <w:rPr>
          <w:rFonts w:ascii="Arial" w:eastAsia="Arial" w:hAnsi="Arial"/>
          <w:b/>
        </w:rPr>
        <w:t xml:space="preserve"> </w:t>
      </w:r>
      <w:r w:rsidRPr="009A3902">
        <w:rPr>
          <w:rFonts w:ascii="Arial" w:eastAsia="Arial" w:hAnsi="Arial"/>
        </w:rPr>
        <w:t>convocados por la DITD que auditan a otro Instituto Tecnológico y Centro.</w:t>
      </w:r>
    </w:p>
    <w:p w14:paraId="458F481F" w14:textId="77777777" w:rsidR="009A3902" w:rsidRPr="009A3902" w:rsidRDefault="009A3902" w:rsidP="009A3902">
      <w:pPr>
        <w:spacing w:line="110" w:lineRule="exact"/>
        <w:ind w:left="1"/>
        <w:jc w:val="both"/>
        <w:rPr>
          <w:rFonts w:ascii="Times New Roman" w:eastAsia="Times New Roman" w:hAnsi="Times New Roman"/>
        </w:rPr>
      </w:pPr>
    </w:p>
    <w:p w14:paraId="24CEA514"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Cliente de la Auditoría: </w:t>
      </w:r>
      <w:r w:rsidRPr="009A3902">
        <w:rPr>
          <w:rFonts w:ascii="Arial" w:eastAsia="Arial" w:hAnsi="Arial"/>
        </w:rPr>
        <w:t>Instituto Tecnológico o Centro (organización o ente) que solicita una auditoría.</w:t>
      </w:r>
    </w:p>
    <w:p w14:paraId="269FC59C" w14:textId="77777777" w:rsidR="009A3902" w:rsidRPr="009A3902" w:rsidRDefault="009A3902" w:rsidP="009A3902">
      <w:pPr>
        <w:spacing w:line="131" w:lineRule="exact"/>
        <w:ind w:left="1"/>
        <w:jc w:val="both"/>
        <w:rPr>
          <w:rFonts w:ascii="Times New Roman" w:eastAsia="Times New Roman" w:hAnsi="Times New Roman"/>
        </w:rPr>
      </w:pPr>
    </w:p>
    <w:p w14:paraId="5A6CC73D" w14:textId="77777777" w:rsidR="009A3902" w:rsidRPr="009A3902" w:rsidRDefault="009A3902" w:rsidP="009A3902">
      <w:pPr>
        <w:spacing w:line="238" w:lineRule="auto"/>
        <w:ind w:left="1" w:right="280"/>
        <w:jc w:val="both"/>
        <w:rPr>
          <w:rFonts w:ascii="Arial" w:eastAsia="Arial" w:hAnsi="Arial"/>
        </w:rPr>
      </w:pPr>
      <w:r w:rsidRPr="009A3902">
        <w:rPr>
          <w:rFonts w:ascii="Arial" w:eastAsia="Arial" w:hAnsi="Arial"/>
          <w:b/>
        </w:rPr>
        <w:t xml:space="preserve">Conclusiones de la Auditoría: </w:t>
      </w:r>
      <w:r w:rsidRPr="009A3902">
        <w:rPr>
          <w:rFonts w:ascii="Arial" w:eastAsia="Arial" w:hAnsi="Arial"/>
        </w:rPr>
        <w:t>Resultados de una auditoría, que proporciona el Equipo Auditor tras considerar</w:t>
      </w:r>
      <w:r w:rsidRPr="009A3902">
        <w:rPr>
          <w:rFonts w:ascii="Arial" w:eastAsia="Arial" w:hAnsi="Arial"/>
          <w:b/>
        </w:rPr>
        <w:t xml:space="preserve"> </w:t>
      </w:r>
      <w:r w:rsidRPr="009A3902">
        <w:rPr>
          <w:rFonts w:ascii="Arial" w:eastAsia="Arial" w:hAnsi="Arial"/>
        </w:rPr>
        <w:t>los objetivos de la auditoría y todos sus hallazgos.</w:t>
      </w:r>
    </w:p>
    <w:p w14:paraId="1A2459A3" w14:textId="77777777" w:rsidR="009A3902" w:rsidRPr="009A3902" w:rsidRDefault="009A3902" w:rsidP="009A3902">
      <w:pPr>
        <w:spacing w:line="122" w:lineRule="exact"/>
        <w:ind w:left="1"/>
        <w:jc w:val="both"/>
        <w:rPr>
          <w:rFonts w:ascii="Times New Roman" w:eastAsia="Times New Roman" w:hAnsi="Times New Roman"/>
        </w:rPr>
      </w:pPr>
    </w:p>
    <w:p w14:paraId="7F8F79F5" w14:textId="77777777" w:rsidR="009A3902" w:rsidRPr="009A3902" w:rsidRDefault="009A3902" w:rsidP="009A3902">
      <w:pPr>
        <w:spacing w:line="237" w:lineRule="auto"/>
        <w:ind w:left="1" w:right="280"/>
        <w:jc w:val="both"/>
        <w:rPr>
          <w:rFonts w:ascii="Arial" w:eastAsia="Arial" w:hAnsi="Arial"/>
        </w:rPr>
      </w:pPr>
      <w:r w:rsidRPr="009A3902">
        <w:rPr>
          <w:rFonts w:ascii="Arial" w:eastAsia="Arial" w:hAnsi="Arial"/>
          <w:b/>
        </w:rPr>
        <w:t xml:space="preserve">Criterios de Auditoría: </w:t>
      </w:r>
      <w:r w:rsidRPr="009A3902">
        <w:rPr>
          <w:rFonts w:ascii="Arial" w:eastAsia="Arial" w:hAnsi="Arial"/>
        </w:rPr>
        <w:t>Son las referencias usadas frente a la cual se determina la conformidad y pueden</w:t>
      </w:r>
      <w:r w:rsidRPr="009A3902">
        <w:rPr>
          <w:rFonts w:ascii="Arial" w:eastAsia="Arial" w:hAnsi="Arial"/>
          <w:b/>
        </w:rPr>
        <w:t xml:space="preserve"> </w:t>
      </w:r>
      <w:r w:rsidRPr="009A3902">
        <w:rPr>
          <w:rFonts w:ascii="Arial" w:eastAsia="Arial" w:hAnsi="Arial"/>
        </w:rPr>
        <w:t>incluir políticas, procedimientos, normas, leyes y reglamentos, requisitos del SGC, SGA y SGSST, requisitos contractuales o códigos de conducta.</w:t>
      </w:r>
    </w:p>
    <w:p w14:paraId="3E46B19A" w14:textId="77777777" w:rsidR="009A3902" w:rsidRPr="009A3902" w:rsidRDefault="009A3902" w:rsidP="009A3902">
      <w:pPr>
        <w:spacing w:line="36" w:lineRule="exact"/>
        <w:ind w:left="1"/>
        <w:jc w:val="both"/>
        <w:rPr>
          <w:rFonts w:ascii="Times New Roman" w:eastAsia="Times New Roman" w:hAnsi="Times New Roman"/>
        </w:rPr>
      </w:pPr>
    </w:p>
    <w:p w14:paraId="391835B1"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Equipo Auditor: </w:t>
      </w:r>
      <w:r w:rsidRPr="009A3902">
        <w:rPr>
          <w:rFonts w:ascii="Arial" w:eastAsia="Arial" w:hAnsi="Arial"/>
        </w:rPr>
        <w:t>Uno o más auditores internos que llevan a cabo una auditoría.</w:t>
      </w:r>
    </w:p>
    <w:p w14:paraId="70D08B7C" w14:textId="77777777" w:rsidR="009A3902" w:rsidRPr="009A3902" w:rsidRDefault="009A3902" w:rsidP="009A3902">
      <w:pPr>
        <w:spacing w:line="129" w:lineRule="exact"/>
        <w:ind w:left="1"/>
        <w:jc w:val="both"/>
        <w:rPr>
          <w:rFonts w:ascii="Times New Roman" w:eastAsia="Times New Roman" w:hAnsi="Times New Roman"/>
        </w:rPr>
      </w:pPr>
    </w:p>
    <w:p w14:paraId="0B83F921" w14:textId="77777777" w:rsidR="009A3902" w:rsidRPr="009A3902" w:rsidRDefault="009A3902" w:rsidP="009A3902">
      <w:pPr>
        <w:spacing w:line="238" w:lineRule="auto"/>
        <w:ind w:left="1" w:right="340"/>
        <w:jc w:val="both"/>
        <w:rPr>
          <w:rFonts w:ascii="Arial" w:eastAsia="Arial" w:hAnsi="Arial"/>
        </w:rPr>
      </w:pPr>
      <w:r w:rsidRPr="009A3902">
        <w:rPr>
          <w:rFonts w:ascii="Arial" w:eastAsia="Arial" w:hAnsi="Arial"/>
          <w:b/>
        </w:rPr>
        <w:t xml:space="preserve">Evidencia de la Auditoría: </w:t>
      </w:r>
      <w:r w:rsidRPr="009A3902">
        <w:rPr>
          <w:rFonts w:ascii="Arial" w:eastAsia="Arial" w:hAnsi="Arial"/>
        </w:rPr>
        <w:t>Registros, declaraciones de hechos o cualquier otra información pertinente y</w:t>
      </w:r>
      <w:r w:rsidRPr="009A3902">
        <w:rPr>
          <w:rFonts w:ascii="Arial" w:eastAsia="Arial" w:hAnsi="Arial"/>
          <w:b/>
        </w:rPr>
        <w:t xml:space="preserve"> </w:t>
      </w:r>
      <w:r w:rsidRPr="009A3902">
        <w:rPr>
          <w:rFonts w:ascii="Arial" w:eastAsia="Arial" w:hAnsi="Arial"/>
        </w:rPr>
        <w:t>verificable para los criterios de auditoría.</w:t>
      </w:r>
    </w:p>
    <w:p w14:paraId="60F91BD0" w14:textId="77777777" w:rsidR="009A3902" w:rsidRPr="009A3902" w:rsidRDefault="009A3902" w:rsidP="009A3902">
      <w:pPr>
        <w:spacing w:line="129" w:lineRule="exact"/>
        <w:ind w:left="1"/>
        <w:jc w:val="both"/>
        <w:rPr>
          <w:rFonts w:ascii="Times New Roman" w:eastAsia="Times New Roman" w:hAnsi="Times New Roman"/>
        </w:rPr>
      </w:pPr>
    </w:p>
    <w:p w14:paraId="4FACD693" w14:textId="77777777" w:rsidR="009A3902" w:rsidRPr="009A3902" w:rsidRDefault="009A3902" w:rsidP="009A3902">
      <w:pPr>
        <w:spacing w:line="234" w:lineRule="auto"/>
        <w:ind w:left="1" w:right="340"/>
        <w:jc w:val="both"/>
        <w:rPr>
          <w:rFonts w:ascii="Arial" w:eastAsia="Arial" w:hAnsi="Arial"/>
        </w:rPr>
      </w:pPr>
      <w:r w:rsidRPr="009A3902">
        <w:rPr>
          <w:rFonts w:ascii="Arial" w:eastAsia="Arial" w:hAnsi="Arial"/>
          <w:b/>
        </w:rPr>
        <w:t xml:space="preserve">Hallazgos de la Auditoría: </w:t>
      </w:r>
      <w:r w:rsidRPr="009A3902">
        <w:rPr>
          <w:rFonts w:ascii="Arial" w:eastAsia="Arial" w:hAnsi="Arial"/>
        </w:rPr>
        <w:t>Resultado de la evaluación de las evidencias recopiladas durante la auditoría con</w:t>
      </w:r>
      <w:r w:rsidRPr="009A3902">
        <w:rPr>
          <w:rFonts w:ascii="Arial" w:eastAsia="Arial" w:hAnsi="Arial"/>
          <w:b/>
        </w:rPr>
        <w:t xml:space="preserve"> </w:t>
      </w:r>
      <w:r w:rsidRPr="009A3902">
        <w:rPr>
          <w:rFonts w:ascii="Arial" w:eastAsia="Arial" w:hAnsi="Arial"/>
        </w:rPr>
        <w:t>respecto a los criterios de auditoría.</w:t>
      </w:r>
    </w:p>
    <w:p w14:paraId="34B0A157" w14:textId="77777777" w:rsidR="009A3902" w:rsidRPr="009A3902" w:rsidRDefault="009A3902" w:rsidP="009A3902">
      <w:pPr>
        <w:spacing w:line="125" w:lineRule="exact"/>
        <w:ind w:left="1"/>
        <w:jc w:val="both"/>
        <w:rPr>
          <w:rFonts w:ascii="Times New Roman" w:eastAsia="Times New Roman" w:hAnsi="Times New Roman"/>
        </w:rPr>
      </w:pPr>
    </w:p>
    <w:p w14:paraId="772A5B92"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No Conformidad: </w:t>
      </w:r>
      <w:r w:rsidRPr="009A3902">
        <w:rPr>
          <w:rFonts w:ascii="Arial" w:eastAsia="Arial" w:hAnsi="Arial"/>
        </w:rPr>
        <w:t>Incumplimiento de un requisito de la Norma IS0 9001:2015, ISO 14001:2015 y/o ISO 45001:2018.</w:t>
      </w:r>
    </w:p>
    <w:p w14:paraId="2F07EF7E" w14:textId="77777777" w:rsidR="009A3902" w:rsidRPr="009A3902" w:rsidRDefault="009A3902" w:rsidP="009A3902">
      <w:pPr>
        <w:spacing w:line="117" w:lineRule="exact"/>
        <w:ind w:left="1"/>
        <w:jc w:val="both"/>
        <w:rPr>
          <w:rFonts w:ascii="Times New Roman" w:eastAsia="Times New Roman" w:hAnsi="Times New Roman"/>
        </w:rPr>
      </w:pPr>
    </w:p>
    <w:p w14:paraId="5E7B8D90"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Plan de Auditoría: </w:t>
      </w:r>
      <w:r w:rsidRPr="009A3902">
        <w:rPr>
          <w:rFonts w:ascii="Arial" w:eastAsia="Arial" w:hAnsi="Arial"/>
        </w:rPr>
        <w:t>Descripción de las actividades y de los detalles acordados para la auditoría.</w:t>
      </w:r>
    </w:p>
    <w:p w14:paraId="44F2B085" w14:textId="77777777" w:rsidR="009A3902" w:rsidRPr="009A3902" w:rsidRDefault="009A3902" w:rsidP="009A3902">
      <w:pPr>
        <w:spacing w:line="131" w:lineRule="exact"/>
        <w:ind w:left="1"/>
        <w:jc w:val="both"/>
        <w:rPr>
          <w:rFonts w:ascii="Times New Roman" w:eastAsia="Times New Roman" w:hAnsi="Times New Roman"/>
        </w:rPr>
      </w:pPr>
    </w:p>
    <w:p w14:paraId="2D6AA4AD" w14:textId="77777777" w:rsidR="009A3902" w:rsidRPr="009A3902" w:rsidRDefault="009A3902" w:rsidP="009A3902">
      <w:pPr>
        <w:spacing w:line="238" w:lineRule="auto"/>
        <w:ind w:left="1" w:right="340" w:hanging="1"/>
        <w:jc w:val="both"/>
        <w:rPr>
          <w:rFonts w:ascii="Arial" w:eastAsia="Arial" w:hAnsi="Arial"/>
        </w:rPr>
      </w:pPr>
      <w:r w:rsidRPr="009A3902">
        <w:rPr>
          <w:rFonts w:ascii="Arial" w:eastAsia="Arial" w:hAnsi="Arial"/>
          <w:b/>
        </w:rPr>
        <w:t xml:space="preserve">Programa de Auditoría: </w:t>
      </w:r>
      <w:r w:rsidRPr="009A3902">
        <w:rPr>
          <w:rFonts w:ascii="Arial" w:eastAsia="Arial" w:hAnsi="Arial"/>
        </w:rPr>
        <w:t>Conjunto de una o más auditorías planificadas en un periodo de tiempo determinado</w:t>
      </w:r>
      <w:r w:rsidRPr="009A3902">
        <w:rPr>
          <w:rFonts w:ascii="Arial" w:eastAsia="Arial" w:hAnsi="Arial"/>
          <w:b/>
        </w:rPr>
        <w:t xml:space="preserve"> </w:t>
      </w:r>
      <w:r w:rsidRPr="009A3902">
        <w:rPr>
          <w:rFonts w:ascii="Arial" w:eastAsia="Arial" w:hAnsi="Arial"/>
        </w:rPr>
        <w:t>y dirigidas hacia un propósito específico.</w:t>
      </w:r>
    </w:p>
    <w:p w14:paraId="6F3C49D3" w14:textId="77777777" w:rsidR="009A3902" w:rsidRPr="009A3902" w:rsidRDefault="009A3902" w:rsidP="009A3902">
      <w:pPr>
        <w:spacing w:line="114" w:lineRule="exact"/>
        <w:ind w:left="1"/>
        <w:jc w:val="both"/>
        <w:rPr>
          <w:rFonts w:ascii="Times New Roman" w:eastAsia="Times New Roman" w:hAnsi="Times New Roman"/>
        </w:rPr>
      </w:pPr>
    </w:p>
    <w:p w14:paraId="76E920B4"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SGC: </w:t>
      </w:r>
      <w:r w:rsidRPr="009A3902">
        <w:rPr>
          <w:rFonts w:ascii="Arial" w:eastAsia="Arial" w:hAnsi="Arial"/>
        </w:rPr>
        <w:t>Sistema de Gestión de la Calidad.</w:t>
      </w:r>
    </w:p>
    <w:p w14:paraId="68989FBC" w14:textId="77777777" w:rsidR="009A3902" w:rsidRPr="009A3902" w:rsidRDefault="009A3902" w:rsidP="009A3902">
      <w:pPr>
        <w:spacing w:line="228" w:lineRule="exact"/>
        <w:ind w:left="1"/>
        <w:jc w:val="both"/>
        <w:rPr>
          <w:rFonts w:ascii="Times New Roman" w:eastAsia="Times New Roman" w:hAnsi="Times New Roman"/>
        </w:rPr>
      </w:pPr>
    </w:p>
    <w:p w14:paraId="4234E35C"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SGA: </w:t>
      </w:r>
      <w:r w:rsidRPr="009A3902">
        <w:rPr>
          <w:rFonts w:ascii="Arial" w:eastAsia="Arial" w:hAnsi="Arial"/>
        </w:rPr>
        <w:t>Sistema de Gestión Ambiental.</w:t>
      </w:r>
    </w:p>
    <w:p w14:paraId="02032820" w14:textId="77777777" w:rsidR="009A3902" w:rsidRPr="009A3902" w:rsidRDefault="009A3902" w:rsidP="009A3902">
      <w:pPr>
        <w:spacing w:line="272" w:lineRule="exact"/>
        <w:ind w:left="1"/>
        <w:jc w:val="both"/>
        <w:rPr>
          <w:rFonts w:ascii="Times New Roman" w:eastAsia="Times New Roman" w:hAnsi="Times New Roman"/>
        </w:rPr>
      </w:pPr>
    </w:p>
    <w:p w14:paraId="4E271616"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SGSST: </w:t>
      </w:r>
      <w:r w:rsidRPr="009A3902">
        <w:rPr>
          <w:rFonts w:ascii="Arial" w:eastAsia="Arial" w:hAnsi="Arial"/>
        </w:rPr>
        <w:t>Sistema de Gestión de Seguridad y Salud en el Trabajo.</w:t>
      </w:r>
    </w:p>
    <w:p w14:paraId="4C872841" w14:textId="77777777" w:rsidR="009A3902" w:rsidRPr="009A3902" w:rsidRDefault="009A3902" w:rsidP="009A3902">
      <w:pPr>
        <w:spacing w:line="272" w:lineRule="exact"/>
        <w:ind w:left="1"/>
        <w:jc w:val="both"/>
        <w:rPr>
          <w:rFonts w:ascii="Times New Roman" w:eastAsia="Times New Roman" w:hAnsi="Times New Roman"/>
        </w:rPr>
      </w:pPr>
    </w:p>
    <w:p w14:paraId="7820236C" w14:textId="77777777" w:rsidR="009A3902" w:rsidRPr="009A3902" w:rsidRDefault="009A3902" w:rsidP="009A3902">
      <w:pPr>
        <w:spacing w:line="0" w:lineRule="atLeast"/>
        <w:ind w:left="1"/>
        <w:jc w:val="both"/>
        <w:rPr>
          <w:rFonts w:ascii="Arial" w:eastAsia="Arial" w:hAnsi="Arial"/>
        </w:rPr>
      </w:pPr>
      <w:r w:rsidRPr="009A3902">
        <w:rPr>
          <w:rFonts w:ascii="Arial" w:eastAsia="Arial" w:hAnsi="Arial"/>
          <w:b/>
        </w:rPr>
        <w:t xml:space="preserve">SGI: </w:t>
      </w:r>
      <w:r w:rsidRPr="009A3902">
        <w:rPr>
          <w:rFonts w:ascii="Arial" w:eastAsia="Arial" w:hAnsi="Arial"/>
        </w:rPr>
        <w:t>Sistema de Gestión Integral</w:t>
      </w:r>
    </w:p>
    <w:p w14:paraId="03FBCFF6" w14:textId="77777777" w:rsidR="005C596B" w:rsidRPr="005C596B" w:rsidRDefault="002221D0" w:rsidP="009A3902">
      <w:pPr>
        <w:tabs>
          <w:tab w:val="left" w:pos="4083"/>
        </w:tabs>
        <w:ind w:left="1"/>
        <w:jc w:val="both"/>
        <w:rPr>
          <w:rFonts w:ascii="Times New Roman" w:eastAsia="Times New Roman" w:hAnsi="Times New Roman"/>
        </w:rPr>
      </w:pPr>
      <w:r>
        <w:rPr>
          <w:rFonts w:ascii="Arial" w:eastAsia="Arial" w:hAnsi="Arial"/>
          <w:sz w:val="18"/>
        </w:rPr>
        <w:tab/>
      </w:r>
    </w:p>
    <w:p w14:paraId="6E65CF3B" w14:textId="77777777" w:rsidR="005C596B" w:rsidRDefault="005C596B" w:rsidP="009A3902">
      <w:pPr>
        <w:ind w:left="1"/>
        <w:jc w:val="both"/>
      </w:pPr>
    </w:p>
    <w:p w14:paraId="52CBF37B" w14:textId="77777777" w:rsidR="009A3902" w:rsidRDefault="009A3902" w:rsidP="009A3902">
      <w:pPr>
        <w:ind w:left="1"/>
        <w:jc w:val="both"/>
      </w:pPr>
    </w:p>
    <w:p w14:paraId="7548A8FF" w14:textId="77777777" w:rsidR="009A3902" w:rsidRDefault="009A3902" w:rsidP="009A3902">
      <w:pPr>
        <w:ind w:left="1"/>
        <w:jc w:val="both"/>
      </w:pPr>
    </w:p>
    <w:p w14:paraId="7F882D61" w14:textId="77777777" w:rsidR="009A3902" w:rsidRDefault="009A3902" w:rsidP="009A3902">
      <w:pPr>
        <w:pStyle w:val="Prrafodelista"/>
        <w:numPr>
          <w:ilvl w:val="0"/>
          <w:numId w:val="1"/>
        </w:numPr>
        <w:spacing w:line="0" w:lineRule="atLeast"/>
        <w:rPr>
          <w:rFonts w:ascii="Arial" w:eastAsia="Arial" w:hAnsi="Arial"/>
          <w:b/>
          <w:sz w:val="24"/>
        </w:rPr>
      </w:pPr>
      <w:r>
        <w:rPr>
          <w:rFonts w:ascii="Arial" w:eastAsia="Arial" w:hAnsi="Arial"/>
          <w:b/>
          <w:sz w:val="24"/>
        </w:rPr>
        <w:lastRenderedPageBreak/>
        <w:t>Anexos</w:t>
      </w:r>
    </w:p>
    <w:p w14:paraId="2641CE10" w14:textId="77777777" w:rsidR="009A3902" w:rsidRDefault="009A3902" w:rsidP="009A3902">
      <w:pPr>
        <w:spacing w:line="281" w:lineRule="exact"/>
        <w:rPr>
          <w:rFonts w:ascii="Times New Roman" w:eastAsia="Times New Roman" w:hAnsi="Times New Roman"/>
        </w:rPr>
      </w:pPr>
    </w:p>
    <w:p w14:paraId="458AFDF9" w14:textId="77777777" w:rsidR="009A3902" w:rsidRDefault="009A3902" w:rsidP="009A3902">
      <w:pPr>
        <w:rPr>
          <w:rFonts w:ascii="Arial" w:hAnsi="Arial"/>
        </w:rPr>
      </w:pPr>
      <w:r w:rsidRPr="009A3902">
        <w:rPr>
          <w:rFonts w:ascii="Arial" w:hAnsi="Arial"/>
        </w:rPr>
        <w:t>Criterios para Calificación de Auditores del SGI</w:t>
      </w:r>
    </w:p>
    <w:p w14:paraId="003E2236" w14:textId="77777777" w:rsidR="009A3902" w:rsidRPr="009A3902" w:rsidRDefault="009A3902" w:rsidP="009A3902">
      <w:pPr>
        <w:rPr>
          <w:rFonts w:ascii="Arial" w:hAnsi="Arial"/>
        </w:rPr>
      </w:pPr>
      <w:r w:rsidRPr="009A3902">
        <w:rPr>
          <w:rFonts w:ascii="Arial" w:hAnsi="Arial"/>
        </w:rPr>
        <w:t>Calificación de la competencia de auditores para el SGI</w:t>
      </w:r>
    </w:p>
    <w:p w14:paraId="6AB3228B" w14:textId="77777777" w:rsidR="009A3902" w:rsidRPr="009A3902" w:rsidRDefault="009A3902" w:rsidP="009A3902">
      <w:pPr>
        <w:rPr>
          <w:rFonts w:ascii="Arial" w:hAnsi="Arial"/>
        </w:rPr>
      </w:pPr>
      <w:r w:rsidRPr="009A3902">
        <w:rPr>
          <w:rFonts w:ascii="Arial" w:hAnsi="Arial"/>
        </w:rPr>
        <w:t>Formato para Plan de Auditoría del SGI</w:t>
      </w:r>
    </w:p>
    <w:p w14:paraId="75411FC9" w14:textId="77777777" w:rsidR="009A3902" w:rsidRPr="009A3902" w:rsidRDefault="009A3902" w:rsidP="009A3902">
      <w:pPr>
        <w:rPr>
          <w:rFonts w:ascii="Arial" w:hAnsi="Arial"/>
        </w:rPr>
      </w:pPr>
      <w:r w:rsidRPr="009A3902">
        <w:rPr>
          <w:rFonts w:ascii="Arial" w:hAnsi="Arial"/>
        </w:rPr>
        <w:t>Formato del SGI para Informe de Auditoría</w:t>
      </w:r>
    </w:p>
    <w:p w14:paraId="5E6D62D2" w14:textId="77777777" w:rsidR="009A3902" w:rsidRPr="009A3902" w:rsidRDefault="009A3902" w:rsidP="009A3902">
      <w:pPr>
        <w:rPr>
          <w:rFonts w:ascii="Arial" w:hAnsi="Arial"/>
        </w:rPr>
      </w:pPr>
      <w:r w:rsidRPr="009A3902">
        <w:rPr>
          <w:rFonts w:ascii="Arial" w:hAnsi="Arial"/>
        </w:rPr>
        <w:t>Lista de Verificación para el SGI</w:t>
      </w:r>
    </w:p>
    <w:p w14:paraId="2574F56C" w14:textId="77777777" w:rsidR="009A3902" w:rsidRDefault="009A3902" w:rsidP="009A3902">
      <w:pPr>
        <w:ind w:left="1"/>
        <w:jc w:val="both"/>
      </w:pPr>
    </w:p>
    <w:sectPr w:rsidR="009A3902" w:rsidSect="00A1424F">
      <w:headerReference w:type="even" r:id="rId8"/>
      <w:headerReference w:type="default" r:id="rId9"/>
      <w:footerReference w:type="even" r:id="rId10"/>
      <w:footerReference w:type="default" r:id="rId11"/>
      <w:headerReference w:type="first" r:id="rId12"/>
      <w:footerReference w:type="first" r:id="rId13"/>
      <w:pgSz w:w="12260" w:h="15859"/>
      <w:pgMar w:top="1151" w:right="1701" w:bottom="1417" w:left="1701" w:header="709" w:footer="709" w:gutter="0"/>
      <w:cols w:space="0" w:equalWidth="0">
        <w:col w:w="9158"/>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DBD52" w14:textId="77777777" w:rsidR="0026557B" w:rsidRDefault="0026557B" w:rsidP="005C596B">
      <w:r>
        <w:separator/>
      </w:r>
    </w:p>
  </w:endnote>
  <w:endnote w:type="continuationSeparator" w:id="0">
    <w:p w14:paraId="13F1B1DB" w14:textId="77777777" w:rsidR="0026557B" w:rsidRDefault="0026557B" w:rsidP="005C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Cambria"/>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25D8" w14:textId="77777777" w:rsidR="009E077C" w:rsidRDefault="009E07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AC9" w14:textId="77777777" w:rsidR="009E077C" w:rsidRDefault="009E077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9970" w14:textId="77777777" w:rsidR="009E077C" w:rsidRDefault="009E07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6482" w14:textId="77777777" w:rsidR="0026557B" w:rsidRDefault="0026557B" w:rsidP="005C596B">
      <w:r>
        <w:separator/>
      </w:r>
    </w:p>
  </w:footnote>
  <w:footnote w:type="continuationSeparator" w:id="0">
    <w:p w14:paraId="527720FF" w14:textId="77777777" w:rsidR="0026557B" w:rsidRDefault="0026557B" w:rsidP="005C5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AB97" w14:textId="77777777" w:rsidR="009E077C" w:rsidRDefault="009E077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3"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889"/>
      <w:gridCol w:w="1566"/>
    </w:tblGrid>
    <w:tr w:rsidR="00473033" w:rsidRPr="00D26E2C" w14:paraId="18F4EE1E" w14:textId="77777777" w:rsidTr="00410DC7">
      <w:trPr>
        <w:trHeight w:val="990"/>
      </w:trPr>
      <w:tc>
        <w:tcPr>
          <w:tcW w:w="2082" w:type="dxa"/>
          <w:shd w:val="clear" w:color="auto" w:fill="auto"/>
          <w:vAlign w:val="center"/>
        </w:tcPr>
        <w:p w14:paraId="1869BA77" w14:textId="38105F73" w:rsidR="00473033" w:rsidRPr="00D26E2C" w:rsidRDefault="009E077C" w:rsidP="005C596B">
          <w:pPr>
            <w:spacing w:line="0" w:lineRule="atLeast"/>
            <w:jc w:val="center"/>
            <w:rPr>
              <w:rFonts w:eastAsia="Arial"/>
              <w:b/>
              <w:sz w:val="24"/>
            </w:rPr>
          </w:pPr>
          <w:bookmarkStart w:id="0" w:name="_Hlk36059258"/>
          <w:r w:rsidRPr="00BC3E72">
            <w:rPr>
              <w:rFonts w:ascii="Soberana Sans Light" w:hAnsi="Soberana Sans Light" w:cs="Tahoma"/>
              <w:noProof/>
              <w:sz w:val="14"/>
              <w:szCs w:val="22"/>
            </w:rPr>
            <w:drawing>
              <wp:anchor distT="0" distB="0" distL="114300" distR="114300" simplePos="0" relativeHeight="251659264" behindDoc="1" locked="0" layoutInCell="1" allowOverlap="1" wp14:anchorId="6FB7AA3A" wp14:editId="0B1E526C">
                <wp:simplePos x="0" y="0"/>
                <wp:positionH relativeFrom="column">
                  <wp:posOffset>-28575</wp:posOffset>
                </wp:positionH>
                <wp:positionV relativeFrom="paragraph">
                  <wp:posOffset>0</wp:posOffset>
                </wp:positionV>
                <wp:extent cx="1227455" cy="52387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227455" cy="523875"/>
                        </a:xfrm>
                        <a:prstGeom prst="rect">
                          <a:avLst/>
                        </a:prstGeom>
                      </pic:spPr>
                    </pic:pic>
                  </a:graphicData>
                </a:graphic>
                <wp14:sizeRelH relativeFrom="margin">
                  <wp14:pctWidth>0</wp14:pctWidth>
                </wp14:sizeRelH>
                <wp14:sizeRelV relativeFrom="margin">
                  <wp14:pctHeight>0</wp14:pctHeight>
                </wp14:sizeRelV>
              </wp:anchor>
            </w:drawing>
          </w:r>
          <w:r w:rsidR="00473033">
            <w:rPr>
              <w:rFonts w:eastAsia="Arial"/>
              <w:b/>
              <w:sz w:val="24"/>
            </w:rPr>
            <w:ptab w:relativeTo="margin" w:alignment="center" w:leader="none"/>
          </w:r>
        </w:p>
      </w:tc>
      <w:tc>
        <w:tcPr>
          <w:tcW w:w="8093" w:type="dxa"/>
          <w:shd w:val="clear" w:color="auto" w:fill="auto"/>
          <w:vAlign w:val="center"/>
        </w:tcPr>
        <w:p w14:paraId="2B23201A" w14:textId="77777777" w:rsidR="00473033" w:rsidRPr="00E22E86" w:rsidRDefault="00473033" w:rsidP="005C596B">
          <w:pPr>
            <w:jc w:val="center"/>
            <w:rPr>
              <w:b/>
              <w:sz w:val="32"/>
              <w:szCs w:val="16"/>
            </w:rPr>
          </w:pPr>
          <w:r w:rsidRPr="00E22E86">
            <w:rPr>
              <w:b/>
              <w:sz w:val="32"/>
              <w:szCs w:val="16"/>
            </w:rPr>
            <w:t>Procedimiento para Auditorías Internas del SGI del G</w:t>
          </w:r>
          <w:r>
            <w:rPr>
              <w:b/>
              <w:sz w:val="32"/>
              <w:szCs w:val="16"/>
            </w:rPr>
            <w:t>4</w:t>
          </w:r>
        </w:p>
      </w:tc>
      <w:tc>
        <w:tcPr>
          <w:tcW w:w="1298" w:type="dxa"/>
          <w:shd w:val="clear" w:color="auto" w:fill="auto"/>
        </w:tcPr>
        <w:p w14:paraId="7D935A1C" w14:textId="5B7E73E1" w:rsidR="00473033" w:rsidRPr="00D26E2C" w:rsidRDefault="00A52E50" w:rsidP="005C596B">
          <w:pPr>
            <w:spacing w:line="0" w:lineRule="atLeast"/>
            <w:jc w:val="center"/>
            <w:rPr>
              <w:rFonts w:eastAsia="Arial"/>
              <w:b/>
              <w:sz w:val="24"/>
            </w:rPr>
          </w:pPr>
          <w:bookmarkStart w:id="1" w:name="_GoBack"/>
          <w:bookmarkEnd w:id="1"/>
          <w:r>
            <w:rPr>
              <w:rFonts w:eastAsia="Arial"/>
              <w:b/>
              <w:noProof/>
              <w:sz w:val="24"/>
            </w:rPr>
            <w:drawing>
              <wp:inline distT="0" distB="0" distL="0" distR="0" wp14:anchorId="72A59438" wp14:editId="599C47E1">
                <wp:extent cx="847725" cy="447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pic:spPr>
                    </pic:pic>
                  </a:graphicData>
                </a:graphic>
              </wp:inline>
            </w:drawing>
          </w:r>
        </w:p>
      </w:tc>
    </w:tr>
    <w:bookmarkEnd w:id="0"/>
  </w:tbl>
  <w:p w14:paraId="075FB7D0" w14:textId="0C75624F" w:rsidR="00473033" w:rsidRPr="00A1424F" w:rsidRDefault="00473033" w:rsidP="00A1424F">
    <w:pPr>
      <w:pStyle w:val="Encabezad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A261" w14:textId="77777777" w:rsidR="009E077C" w:rsidRDefault="009E07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52387D16"/>
    <w:multiLevelType w:val="hybridMultilevel"/>
    <w:tmpl w:val="14C0908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7006CBB"/>
    <w:multiLevelType w:val="hybridMultilevel"/>
    <w:tmpl w:val="F1528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E0E44"/>
    <w:multiLevelType w:val="hybridMultilevel"/>
    <w:tmpl w:val="70C842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400FCB"/>
    <w:multiLevelType w:val="hybridMultilevel"/>
    <w:tmpl w:val="F1E691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6B"/>
    <w:rsid w:val="000719F7"/>
    <w:rsid w:val="000F01A2"/>
    <w:rsid w:val="001D1C24"/>
    <w:rsid w:val="001F046F"/>
    <w:rsid w:val="002221D0"/>
    <w:rsid w:val="002351CB"/>
    <w:rsid w:val="002554F1"/>
    <w:rsid w:val="0026557B"/>
    <w:rsid w:val="0028549E"/>
    <w:rsid w:val="00410DC7"/>
    <w:rsid w:val="00420F13"/>
    <w:rsid w:val="00473033"/>
    <w:rsid w:val="004D2137"/>
    <w:rsid w:val="005C596B"/>
    <w:rsid w:val="006B35E8"/>
    <w:rsid w:val="0072769B"/>
    <w:rsid w:val="00867D23"/>
    <w:rsid w:val="009A3902"/>
    <w:rsid w:val="009E077C"/>
    <w:rsid w:val="00A1424F"/>
    <w:rsid w:val="00A36A53"/>
    <w:rsid w:val="00A52E50"/>
    <w:rsid w:val="00B56FC0"/>
    <w:rsid w:val="00C43B8B"/>
    <w:rsid w:val="00C63405"/>
    <w:rsid w:val="00D7285E"/>
    <w:rsid w:val="00E82036"/>
    <w:rsid w:val="00E83871"/>
    <w:rsid w:val="00F202B2"/>
    <w:rsid w:val="00F32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8D4C"/>
  <w15:chartTrackingRefBased/>
  <w15:docId w15:val="{5D711258-E644-40C2-B204-38E4BE76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6B"/>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96B"/>
    <w:pPr>
      <w:tabs>
        <w:tab w:val="center" w:pos="4419"/>
        <w:tab w:val="right" w:pos="8838"/>
      </w:tabs>
    </w:pPr>
  </w:style>
  <w:style w:type="character" w:customStyle="1" w:styleId="EncabezadoCar">
    <w:name w:val="Encabezado Car"/>
    <w:basedOn w:val="Fuentedeprrafopredeter"/>
    <w:link w:val="Encabezado"/>
    <w:uiPriority w:val="99"/>
    <w:rsid w:val="005C596B"/>
  </w:style>
  <w:style w:type="paragraph" w:styleId="Piedepgina">
    <w:name w:val="footer"/>
    <w:basedOn w:val="Normal"/>
    <w:link w:val="PiedepginaCar"/>
    <w:uiPriority w:val="99"/>
    <w:unhideWhenUsed/>
    <w:rsid w:val="005C596B"/>
    <w:pPr>
      <w:tabs>
        <w:tab w:val="center" w:pos="4419"/>
        <w:tab w:val="right" w:pos="8838"/>
      </w:tabs>
    </w:pPr>
  </w:style>
  <w:style w:type="character" w:customStyle="1" w:styleId="PiedepginaCar">
    <w:name w:val="Pie de página Car"/>
    <w:basedOn w:val="Fuentedeprrafopredeter"/>
    <w:link w:val="Piedepgina"/>
    <w:uiPriority w:val="99"/>
    <w:rsid w:val="005C596B"/>
  </w:style>
  <w:style w:type="numbering" w:customStyle="1" w:styleId="Sinlista1">
    <w:name w:val="Sin lista1"/>
    <w:next w:val="Sinlista"/>
    <w:uiPriority w:val="99"/>
    <w:semiHidden/>
    <w:unhideWhenUsed/>
    <w:rsid w:val="005C596B"/>
  </w:style>
  <w:style w:type="table" w:styleId="Tablaconcuadrcula">
    <w:name w:val="Table Grid"/>
    <w:basedOn w:val="Tablanormal"/>
    <w:uiPriority w:val="39"/>
    <w:rsid w:val="0022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21D0"/>
    <w:pPr>
      <w:ind w:left="720"/>
      <w:contextualSpacing/>
    </w:pPr>
  </w:style>
  <w:style w:type="character" w:styleId="Refdecomentario">
    <w:name w:val="annotation reference"/>
    <w:basedOn w:val="Fuentedeprrafopredeter"/>
    <w:uiPriority w:val="99"/>
    <w:semiHidden/>
    <w:unhideWhenUsed/>
    <w:rsid w:val="00A1424F"/>
    <w:rPr>
      <w:sz w:val="16"/>
      <w:szCs w:val="16"/>
    </w:rPr>
  </w:style>
  <w:style w:type="paragraph" w:styleId="Textocomentario">
    <w:name w:val="annotation text"/>
    <w:basedOn w:val="Normal"/>
    <w:link w:val="TextocomentarioCar"/>
    <w:uiPriority w:val="99"/>
    <w:semiHidden/>
    <w:unhideWhenUsed/>
    <w:rsid w:val="00A1424F"/>
  </w:style>
  <w:style w:type="character" w:customStyle="1" w:styleId="TextocomentarioCar">
    <w:name w:val="Texto comentario Car"/>
    <w:basedOn w:val="Fuentedeprrafopredeter"/>
    <w:link w:val="Textocomentario"/>
    <w:uiPriority w:val="99"/>
    <w:semiHidden/>
    <w:rsid w:val="00A1424F"/>
    <w:rPr>
      <w:rFonts w:ascii="Calibri" w:eastAsia="Calibri" w:hAnsi="Calibri"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1424F"/>
    <w:rPr>
      <w:b/>
      <w:bCs/>
    </w:rPr>
  </w:style>
  <w:style w:type="character" w:customStyle="1" w:styleId="AsuntodelcomentarioCar">
    <w:name w:val="Asunto del comentario Car"/>
    <w:basedOn w:val="TextocomentarioCar"/>
    <w:link w:val="Asuntodelcomentario"/>
    <w:uiPriority w:val="99"/>
    <w:semiHidden/>
    <w:rsid w:val="00A1424F"/>
    <w:rPr>
      <w:rFonts w:ascii="Calibri" w:eastAsia="Calibri" w:hAnsi="Calibri" w:cs="Arial"/>
      <w:b/>
      <w:bCs/>
      <w:sz w:val="20"/>
      <w:szCs w:val="20"/>
      <w:lang w:eastAsia="es-MX"/>
    </w:rPr>
  </w:style>
  <w:style w:type="paragraph" w:styleId="Textodeglobo">
    <w:name w:val="Balloon Text"/>
    <w:basedOn w:val="Normal"/>
    <w:link w:val="TextodegloboCar"/>
    <w:uiPriority w:val="99"/>
    <w:semiHidden/>
    <w:unhideWhenUsed/>
    <w:rsid w:val="00A142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24F"/>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1558">
      <w:bodyDiv w:val="1"/>
      <w:marLeft w:val="0"/>
      <w:marRight w:val="0"/>
      <w:marTop w:val="0"/>
      <w:marBottom w:val="0"/>
      <w:divBdr>
        <w:top w:val="none" w:sz="0" w:space="0" w:color="auto"/>
        <w:left w:val="none" w:sz="0" w:space="0" w:color="auto"/>
        <w:bottom w:val="none" w:sz="0" w:space="0" w:color="auto"/>
        <w:right w:val="none" w:sz="0" w:space="0" w:color="auto"/>
      </w:divBdr>
    </w:div>
    <w:div w:id="4044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2221</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Valencia</dc:creator>
  <cp:keywords/>
  <dc:description/>
  <cp:lastModifiedBy>Calidad</cp:lastModifiedBy>
  <cp:revision>7</cp:revision>
  <cp:lastPrinted>2020-03-27T03:59:00Z</cp:lastPrinted>
  <dcterms:created xsi:type="dcterms:W3CDTF">2020-04-06T20:09:00Z</dcterms:created>
  <dcterms:modified xsi:type="dcterms:W3CDTF">2022-10-24T17:10:00Z</dcterms:modified>
</cp:coreProperties>
</file>